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2E3B" w14:textId="77777777" w:rsidR="001D5571" w:rsidRPr="00932104" w:rsidRDefault="001D5571" w:rsidP="001D5571">
      <w:pPr>
        <w:ind w:left="5040"/>
        <w:rPr>
          <w:sz w:val="20"/>
          <w:szCs w:val="20"/>
        </w:rPr>
      </w:pPr>
      <w:bookmarkStart w:id="0" w:name="sub_5550110"/>
    </w:p>
    <w:p w14:paraId="0C637523" w14:textId="77777777" w:rsidR="001D5571" w:rsidRPr="00932104" w:rsidRDefault="001D5571" w:rsidP="001D5571">
      <w:pPr>
        <w:ind w:left="5040"/>
        <w:rPr>
          <w:sz w:val="20"/>
          <w:szCs w:val="20"/>
        </w:rPr>
      </w:pPr>
    </w:p>
    <w:p w14:paraId="5EF61875" w14:textId="77777777" w:rsidR="00F1732F" w:rsidRPr="00EF46E3" w:rsidRDefault="00F1732F" w:rsidP="00F1732F">
      <w:pPr>
        <w:ind w:left="4962"/>
        <w:jc w:val="center"/>
        <w:rPr>
          <w:b/>
        </w:rPr>
      </w:pPr>
      <w:r w:rsidRPr="00EF46E3">
        <w:rPr>
          <w:b/>
        </w:rPr>
        <w:t>УТВЕРЖДЕНО</w:t>
      </w:r>
    </w:p>
    <w:p w14:paraId="22152C1A" w14:textId="77777777" w:rsidR="00F1732F" w:rsidRDefault="00F1732F" w:rsidP="00F1732F">
      <w:pPr>
        <w:ind w:left="5529"/>
      </w:pPr>
      <w:r>
        <w:t xml:space="preserve">решением </w:t>
      </w:r>
      <w:r w:rsidRPr="00751346">
        <w:t>общего собрания</w:t>
      </w:r>
      <w:r>
        <w:t xml:space="preserve"> членов </w:t>
      </w:r>
    </w:p>
    <w:p w14:paraId="2149B4FE" w14:textId="77777777" w:rsidR="00F1732F" w:rsidRPr="00DA7A14" w:rsidRDefault="00F1732F" w:rsidP="00F1732F">
      <w:pPr>
        <w:ind w:left="5529"/>
      </w:pPr>
      <w:r>
        <w:t>Союза «</w:t>
      </w:r>
      <w:r w:rsidRPr="00DA7A14">
        <w:t xml:space="preserve">СРО «ПГС» </w:t>
      </w:r>
    </w:p>
    <w:p w14:paraId="23B13C0F" w14:textId="097BFD88" w:rsidR="00F1732F" w:rsidRPr="00C74C97" w:rsidRDefault="004725B1" w:rsidP="00F1732F">
      <w:pPr>
        <w:ind w:left="5529"/>
      </w:pPr>
      <w:r w:rsidRPr="00C74C97">
        <w:t>Протокол № 01-ОС/05032020</w:t>
      </w:r>
    </w:p>
    <w:p w14:paraId="6159BF5F" w14:textId="7AD5DC09" w:rsidR="00F1732F" w:rsidRPr="00C74C97" w:rsidRDefault="004725B1" w:rsidP="00F1732F">
      <w:pPr>
        <w:ind w:left="5529"/>
      </w:pPr>
      <w:r w:rsidRPr="00C74C97">
        <w:t>от  «05» марта 2020</w:t>
      </w:r>
      <w:r w:rsidR="00F1732F" w:rsidRPr="00C74C97">
        <w:t xml:space="preserve"> года</w:t>
      </w:r>
    </w:p>
    <w:p w14:paraId="42D8962A" w14:textId="77777777" w:rsidR="009306B2" w:rsidRPr="00DA7A14" w:rsidRDefault="009306B2" w:rsidP="007C7990">
      <w:pPr>
        <w:rPr>
          <w:sz w:val="22"/>
          <w:szCs w:val="22"/>
        </w:rPr>
      </w:pPr>
    </w:p>
    <w:p w14:paraId="0A0593F7" w14:textId="77777777" w:rsidR="007C7990" w:rsidRDefault="007C7990" w:rsidP="007C7990"/>
    <w:p w14:paraId="130A21E1" w14:textId="77777777" w:rsidR="00011D3D" w:rsidRDefault="00011D3D" w:rsidP="007C7990"/>
    <w:p w14:paraId="06C28298" w14:textId="77777777" w:rsidR="00011D3D" w:rsidRDefault="00011D3D" w:rsidP="007C7990"/>
    <w:p w14:paraId="6F18AA21" w14:textId="77777777" w:rsidR="00011D3D" w:rsidRDefault="00011D3D" w:rsidP="007C7990"/>
    <w:p w14:paraId="20439493" w14:textId="77777777" w:rsidR="006343A2" w:rsidRDefault="006343A2" w:rsidP="007C7990"/>
    <w:p w14:paraId="5BA7841F" w14:textId="77777777" w:rsidR="006343A2" w:rsidRDefault="006343A2" w:rsidP="007C7990"/>
    <w:p w14:paraId="36160763" w14:textId="77777777" w:rsidR="00376A4E" w:rsidRDefault="00376A4E" w:rsidP="007C7990"/>
    <w:p w14:paraId="06263244" w14:textId="77777777" w:rsidR="00376A4E" w:rsidRDefault="00376A4E" w:rsidP="007C7990"/>
    <w:p w14:paraId="4484865B" w14:textId="77777777" w:rsidR="00011D3D" w:rsidRDefault="00011D3D" w:rsidP="007C7990"/>
    <w:p w14:paraId="2B233CE2" w14:textId="77777777" w:rsidR="00011D3D" w:rsidRPr="00EF46E3" w:rsidRDefault="00011D3D" w:rsidP="007C7990"/>
    <w:p w14:paraId="01E36C31" w14:textId="77777777" w:rsidR="00282DC3" w:rsidRPr="007C7990" w:rsidRDefault="00282DC3" w:rsidP="007C7990">
      <w:pPr>
        <w:jc w:val="center"/>
        <w:rPr>
          <w:sz w:val="28"/>
          <w:szCs w:val="28"/>
        </w:rPr>
      </w:pPr>
    </w:p>
    <w:p w14:paraId="0CBA4F39" w14:textId="77777777" w:rsidR="00282DC3" w:rsidRPr="001D5571" w:rsidRDefault="00282DC3" w:rsidP="00011D3D">
      <w:pPr>
        <w:pStyle w:val="af2"/>
        <w:rPr>
          <w:lang w:val="ru-RU"/>
        </w:rPr>
      </w:pPr>
      <w:r w:rsidRPr="001D5571">
        <w:rPr>
          <w:lang w:val="ru-RU"/>
        </w:rPr>
        <w:t>ПРАВИЛА</w:t>
      </w:r>
    </w:p>
    <w:p w14:paraId="627DF2C2" w14:textId="77777777" w:rsidR="001D5571" w:rsidRDefault="00282DC3" w:rsidP="00011D3D">
      <w:pPr>
        <w:pStyle w:val="af2"/>
        <w:rPr>
          <w:lang w:val="ru-RU"/>
        </w:rPr>
      </w:pPr>
      <w:r w:rsidRPr="001D5571">
        <w:rPr>
          <w:lang w:val="ru-RU"/>
        </w:rPr>
        <w:t>обеспечения имущественной ответственности</w:t>
      </w:r>
      <w:r w:rsidR="001D5571">
        <w:rPr>
          <w:lang w:val="ru-RU"/>
        </w:rPr>
        <w:t xml:space="preserve"> </w:t>
      </w:r>
    </w:p>
    <w:p w14:paraId="14D6DE07" w14:textId="77777777" w:rsidR="00282DC3" w:rsidRPr="001D5571" w:rsidRDefault="001D5571" w:rsidP="00011D3D">
      <w:pPr>
        <w:pStyle w:val="af2"/>
        <w:rPr>
          <w:lang w:val="ru-RU"/>
        </w:rPr>
      </w:pPr>
      <w:r>
        <w:rPr>
          <w:lang w:val="ru-RU"/>
        </w:rPr>
        <w:t>(новая редакция)</w:t>
      </w:r>
    </w:p>
    <w:p w14:paraId="121069C5" w14:textId="77777777" w:rsidR="00282DC3" w:rsidRDefault="00282DC3" w:rsidP="007C7990">
      <w:pPr>
        <w:rPr>
          <w:b/>
          <w:bCs/>
          <w:spacing w:val="-10"/>
          <w:sz w:val="26"/>
          <w:szCs w:val="26"/>
        </w:rPr>
      </w:pPr>
    </w:p>
    <w:p w14:paraId="1AB65906" w14:textId="77777777" w:rsidR="00282DC3" w:rsidRDefault="00282DC3" w:rsidP="007C7990">
      <w:pPr>
        <w:rPr>
          <w:b/>
          <w:bCs/>
          <w:spacing w:val="-10"/>
          <w:sz w:val="26"/>
          <w:szCs w:val="26"/>
        </w:rPr>
      </w:pPr>
    </w:p>
    <w:p w14:paraId="60820655" w14:textId="77777777" w:rsidR="00282DC3" w:rsidRDefault="00282DC3" w:rsidP="007C7990">
      <w:pPr>
        <w:rPr>
          <w:b/>
          <w:bCs/>
          <w:spacing w:val="-10"/>
          <w:sz w:val="26"/>
          <w:szCs w:val="26"/>
        </w:rPr>
      </w:pPr>
    </w:p>
    <w:p w14:paraId="7739CBD5" w14:textId="77777777" w:rsidR="00282DC3" w:rsidRDefault="00282DC3" w:rsidP="007C7990">
      <w:pPr>
        <w:rPr>
          <w:b/>
          <w:bCs/>
          <w:spacing w:val="-10"/>
          <w:sz w:val="26"/>
          <w:szCs w:val="26"/>
        </w:rPr>
      </w:pPr>
    </w:p>
    <w:p w14:paraId="7F4DAC3A" w14:textId="77777777" w:rsidR="00282DC3" w:rsidRDefault="00282DC3" w:rsidP="007C7990">
      <w:pPr>
        <w:rPr>
          <w:b/>
          <w:bCs/>
          <w:spacing w:val="-10"/>
          <w:sz w:val="26"/>
          <w:szCs w:val="26"/>
        </w:rPr>
      </w:pPr>
    </w:p>
    <w:p w14:paraId="61D52507" w14:textId="77777777" w:rsidR="00282DC3" w:rsidRDefault="00282DC3" w:rsidP="007C7990">
      <w:pPr>
        <w:rPr>
          <w:b/>
          <w:bCs/>
          <w:spacing w:val="-10"/>
          <w:sz w:val="26"/>
          <w:szCs w:val="26"/>
        </w:rPr>
      </w:pPr>
    </w:p>
    <w:p w14:paraId="48FA7667" w14:textId="77777777" w:rsidR="00282DC3" w:rsidRDefault="00282DC3" w:rsidP="007C7990">
      <w:pPr>
        <w:rPr>
          <w:b/>
          <w:bCs/>
          <w:spacing w:val="-10"/>
          <w:sz w:val="26"/>
          <w:szCs w:val="26"/>
        </w:rPr>
      </w:pPr>
    </w:p>
    <w:p w14:paraId="4B9D26BB" w14:textId="77777777" w:rsidR="00282DC3" w:rsidRDefault="00282DC3" w:rsidP="007C7990">
      <w:pPr>
        <w:rPr>
          <w:b/>
          <w:bCs/>
          <w:spacing w:val="-10"/>
          <w:sz w:val="26"/>
          <w:szCs w:val="26"/>
        </w:rPr>
      </w:pPr>
    </w:p>
    <w:p w14:paraId="66E3C18D" w14:textId="77777777" w:rsidR="00282DC3" w:rsidRDefault="00282DC3" w:rsidP="007C7990">
      <w:pPr>
        <w:rPr>
          <w:b/>
          <w:bCs/>
          <w:spacing w:val="-10"/>
          <w:sz w:val="26"/>
          <w:szCs w:val="26"/>
        </w:rPr>
      </w:pPr>
    </w:p>
    <w:p w14:paraId="4A853476" w14:textId="77777777" w:rsidR="00402F3F" w:rsidRDefault="00402F3F" w:rsidP="007C7990">
      <w:pPr>
        <w:jc w:val="center"/>
      </w:pPr>
    </w:p>
    <w:p w14:paraId="733A5E78" w14:textId="77777777" w:rsidR="00402F3F" w:rsidRPr="00402F3F" w:rsidRDefault="00402F3F" w:rsidP="00402F3F"/>
    <w:p w14:paraId="21470600" w14:textId="77777777" w:rsidR="00402F3F" w:rsidRPr="00402F3F" w:rsidRDefault="00402F3F" w:rsidP="00402F3F"/>
    <w:p w14:paraId="3CBDF0C3" w14:textId="77777777" w:rsidR="00402F3F" w:rsidRPr="00402F3F" w:rsidRDefault="00402F3F" w:rsidP="00402F3F"/>
    <w:p w14:paraId="5DCA3C9C" w14:textId="77777777" w:rsidR="00402F3F" w:rsidRPr="00402F3F" w:rsidRDefault="00402F3F" w:rsidP="00402F3F"/>
    <w:p w14:paraId="3284095C" w14:textId="77777777" w:rsidR="00402F3F" w:rsidRPr="00402F3F" w:rsidRDefault="00402F3F" w:rsidP="00402F3F"/>
    <w:p w14:paraId="0E67DC5A" w14:textId="77777777" w:rsidR="00402F3F" w:rsidRPr="00402F3F" w:rsidRDefault="00402F3F" w:rsidP="00402F3F"/>
    <w:p w14:paraId="417D1893" w14:textId="77777777" w:rsidR="00402F3F" w:rsidRPr="00402F3F" w:rsidRDefault="00402F3F" w:rsidP="00402F3F"/>
    <w:p w14:paraId="77249BDC" w14:textId="77777777" w:rsidR="00402F3F" w:rsidRPr="00402F3F" w:rsidRDefault="00402F3F" w:rsidP="00402F3F"/>
    <w:p w14:paraId="527C4CAB" w14:textId="77777777" w:rsidR="00402F3F" w:rsidRPr="00402F3F" w:rsidRDefault="00402F3F" w:rsidP="00402F3F"/>
    <w:p w14:paraId="05961ECE" w14:textId="77777777" w:rsidR="00402F3F" w:rsidRPr="00402F3F" w:rsidRDefault="00402F3F" w:rsidP="00402F3F"/>
    <w:p w14:paraId="6B2880C7" w14:textId="77777777" w:rsidR="00402F3F" w:rsidRPr="00402F3F" w:rsidRDefault="00402F3F" w:rsidP="00402F3F"/>
    <w:p w14:paraId="0BE13820" w14:textId="77777777" w:rsidR="00402F3F" w:rsidRDefault="00402F3F" w:rsidP="007C7990">
      <w:pPr>
        <w:jc w:val="center"/>
      </w:pPr>
    </w:p>
    <w:p w14:paraId="5A32D168" w14:textId="77777777" w:rsidR="00402F3F" w:rsidRDefault="00402F3F" w:rsidP="007C7990">
      <w:pPr>
        <w:jc w:val="center"/>
      </w:pPr>
      <w:r>
        <w:t>Санкт-Петербург</w:t>
      </w:r>
    </w:p>
    <w:p w14:paraId="6A985BF2" w14:textId="5D1EF364" w:rsidR="00402F3F" w:rsidRDefault="00F80E4B" w:rsidP="007C7990">
      <w:pPr>
        <w:jc w:val="center"/>
      </w:pPr>
      <w:r>
        <w:t>2020</w:t>
      </w:r>
    </w:p>
    <w:p w14:paraId="720C3298" w14:textId="77777777" w:rsidR="00282DC3" w:rsidRDefault="00282DC3" w:rsidP="007C7990">
      <w:pPr>
        <w:jc w:val="center"/>
      </w:pPr>
      <w:r w:rsidRPr="00402F3F">
        <w:br w:type="page"/>
      </w:r>
    </w:p>
    <w:p w14:paraId="20E170E2" w14:textId="181821E1" w:rsidR="00282DC3" w:rsidRPr="00C85569" w:rsidRDefault="00EB42F6" w:rsidP="007C7990">
      <w:pPr>
        <w:jc w:val="center"/>
        <w:rPr>
          <w:caps/>
        </w:rPr>
      </w:pPr>
      <w:r>
        <w:rPr>
          <w:caps/>
        </w:rPr>
        <w:t xml:space="preserve">1. </w:t>
      </w:r>
      <w:r w:rsidR="00C85569">
        <w:rPr>
          <w:caps/>
        </w:rPr>
        <w:t>ОБЩИЕ ПОЛОЖЕНИЯ</w:t>
      </w:r>
    </w:p>
    <w:p w14:paraId="03B45331" w14:textId="77777777" w:rsidR="00011D3D" w:rsidRPr="00011D3D" w:rsidRDefault="00011D3D" w:rsidP="007C7990">
      <w:pPr>
        <w:jc w:val="center"/>
        <w:rPr>
          <w:caps/>
        </w:rPr>
      </w:pPr>
    </w:p>
    <w:p w14:paraId="798F912F" w14:textId="4D2C80DA" w:rsidR="00AA2453" w:rsidRDefault="00282DC3" w:rsidP="000E7DF4">
      <w:pPr>
        <w:spacing w:line="276" w:lineRule="auto"/>
        <w:ind w:firstLine="709"/>
        <w:jc w:val="both"/>
      </w:pPr>
      <w:r w:rsidRPr="006B2290">
        <w:rPr>
          <w:spacing w:val="-21"/>
        </w:rPr>
        <w:t>1.</w:t>
      </w:r>
      <w:r w:rsidRPr="006B2290">
        <w:tab/>
      </w:r>
      <w:r w:rsidR="00BD795A" w:rsidRPr="00BE3B3F">
        <w:tab/>
      </w:r>
      <w:r w:rsidR="00BD795A">
        <w:t>Настоящее Правила обеспечения имущественной ответственности (далее – Правила) разработаны</w:t>
      </w:r>
      <w:r w:rsidR="00BD795A" w:rsidRPr="00433B08">
        <w:t xml:space="preserve"> </w:t>
      </w:r>
      <w:r w:rsidR="00BD795A">
        <w:t xml:space="preserve">в соответствии с </w:t>
      </w:r>
      <w:r w:rsidR="00BD795A" w:rsidRPr="00790EA0">
        <w:t>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w:t>
      </w:r>
      <w:r w:rsidR="000B7F40">
        <w:t xml:space="preserve">, </w:t>
      </w:r>
      <w:r w:rsidR="007C0440" w:rsidRPr="00B7673A">
        <w:t>Устава</w:t>
      </w:r>
      <w:r w:rsidR="007C0440" w:rsidRPr="00433B08">
        <w:t xml:space="preserve"> </w:t>
      </w:r>
      <w:r w:rsidR="007C0440">
        <w:t>Союза «СРО «ПГС</w:t>
      </w:r>
      <w:r w:rsidR="007C0440" w:rsidRPr="00433B08">
        <w:t>» (далее по тексту «</w:t>
      </w:r>
      <w:r w:rsidR="007C0440">
        <w:t>Союз</w:t>
      </w:r>
      <w:r w:rsidR="007C0440" w:rsidRPr="00433B08">
        <w:t xml:space="preserve">») </w:t>
      </w:r>
      <w:r w:rsidR="00BD795A">
        <w:t xml:space="preserve"> </w:t>
      </w:r>
      <w:r w:rsidR="00BD795A" w:rsidRPr="00433B08">
        <w:t xml:space="preserve">и документами </w:t>
      </w:r>
      <w:r w:rsidR="00BD795A">
        <w:t>Союза</w:t>
      </w:r>
      <w:r w:rsidR="00BD795A" w:rsidRPr="00433B08">
        <w:t xml:space="preserve">. </w:t>
      </w:r>
    </w:p>
    <w:p w14:paraId="773DC8BB" w14:textId="06051342" w:rsidR="00FC7F53" w:rsidRDefault="00716EB2" w:rsidP="000E7DF4">
      <w:pPr>
        <w:tabs>
          <w:tab w:val="left" w:pos="-6521"/>
          <w:tab w:val="left" w:pos="1286"/>
        </w:tabs>
        <w:spacing w:line="276" w:lineRule="auto"/>
        <w:ind w:firstLine="709"/>
        <w:jc w:val="both"/>
      </w:pPr>
      <w:r>
        <w:t xml:space="preserve">2. </w:t>
      </w:r>
      <w:r w:rsidR="00282DC3" w:rsidRPr="006B2290">
        <w:t>Настоящие Правила регулируют порядок обеспечения имущественной ответственности члено</w:t>
      </w:r>
      <w:r w:rsidR="001D5571">
        <w:t xml:space="preserve">в </w:t>
      </w:r>
      <w:r w:rsidR="00DA2119">
        <w:t>Союза «</w:t>
      </w:r>
      <w:r w:rsidR="001D5571">
        <w:t xml:space="preserve">Саморегулируемой организации </w:t>
      </w:r>
      <w:r w:rsidR="00282DC3" w:rsidRPr="006B2290">
        <w:t>«</w:t>
      </w:r>
      <w:r w:rsidR="006F0E8B">
        <w:t>Первая Гильдия Строителей</w:t>
      </w:r>
      <w:r w:rsidR="00282DC3" w:rsidRPr="006B2290">
        <w:t xml:space="preserve">» (далее - </w:t>
      </w:r>
      <w:r w:rsidR="00EE4A58">
        <w:t>Союз</w:t>
      </w:r>
      <w:r w:rsidR="00282DC3" w:rsidRPr="006B2290">
        <w:t xml:space="preserve">) по обязательствам, возникшим </w:t>
      </w:r>
      <w:r w:rsidR="00DD1086">
        <w:t>из-за</w:t>
      </w:r>
      <w:r w:rsidR="00282DC3" w:rsidRPr="0054750E">
        <w:t xml:space="preserve"> причинения членом </w:t>
      </w:r>
      <w:r w:rsidR="00EE4A58">
        <w:t>Союза</w:t>
      </w:r>
      <w:r w:rsidR="00FC7F53">
        <w:t xml:space="preserve"> вреда:</w:t>
      </w:r>
      <w:r w:rsidR="00D74977">
        <w:t xml:space="preserve"> </w:t>
      </w:r>
    </w:p>
    <w:p w14:paraId="3B0EB60E" w14:textId="0487D10A" w:rsidR="00D74977" w:rsidRPr="00D95A43" w:rsidRDefault="00FC7F53" w:rsidP="000E7DF4">
      <w:pPr>
        <w:pStyle w:val="afb"/>
        <w:spacing w:line="276" w:lineRule="auto"/>
        <w:ind w:left="0" w:firstLine="709"/>
        <w:rPr>
          <w:rStyle w:val="10"/>
          <w:rFonts w:ascii="Times New Roman" w:hAnsi="Times New Roman" w:cs="Times New Roman"/>
          <w:szCs w:val="24"/>
        </w:rPr>
      </w:pPr>
      <w:r>
        <w:t>-</w:t>
      </w:r>
      <w:r w:rsidR="00D74977">
        <w:t xml:space="preserve"> </w:t>
      </w:r>
      <w:r w:rsidR="00D74977" w:rsidRPr="00880791">
        <w:rPr>
          <w:rStyle w:val="10"/>
          <w:rFonts w:ascii="Times New Roman" w:hAnsi="Times New Roman" w:cs="Times New Roman"/>
          <w:caps w:val="0"/>
          <w:szCs w:val="24"/>
        </w:rPr>
        <w:t>вследствие разрушения, повреждения объекта капитального строительства, нарушения требований безопасности при строительстве</w:t>
      </w:r>
      <w:r w:rsidR="008660C8">
        <w:rPr>
          <w:rStyle w:val="10"/>
          <w:rFonts w:ascii="Times New Roman" w:hAnsi="Times New Roman" w:cs="Times New Roman"/>
          <w:caps w:val="0"/>
          <w:szCs w:val="24"/>
        </w:rPr>
        <w:t xml:space="preserve">, </w:t>
      </w:r>
      <w:r w:rsidR="008660C8" w:rsidRPr="00D95A43">
        <w:rPr>
          <w:rStyle w:val="10"/>
          <w:rFonts w:ascii="Times New Roman" w:hAnsi="Times New Roman" w:cs="Times New Roman"/>
          <w:caps w:val="0"/>
          <w:szCs w:val="24"/>
        </w:rPr>
        <w:t>сносе</w:t>
      </w:r>
      <w:r w:rsidR="00D74977" w:rsidRPr="00D95A43">
        <w:rPr>
          <w:rStyle w:val="10"/>
          <w:rFonts w:ascii="Times New Roman" w:hAnsi="Times New Roman" w:cs="Times New Roman"/>
          <w:caps w:val="0"/>
          <w:szCs w:val="24"/>
        </w:rPr>
        <w:t xml:space="preserve"> объекта капитального строительства, требований к обеспечению безопасной эксплуатации здания, сооружения;</w:t>
      </w:r>
    </w:p>
    <w:p w14:paraId="60969674" w14:textId="4E653C37" w:rsidR="002E56F6" w:rsidRPr="00D95A43" w:rsidRDefault="002E56F6" w:rsidP="000E7DF4">
      <w:pPr>
        <w:spacing w:line="276" w:lineRule="auto"/>
        <w:jc w:val="both"/>
      </w:pPr>
      <w:r w:rsidRPr="00D95A43">
        <w:t xml:space="preserve">           -</w:t>
      </w:r>
      <w:r w:rsidR="00DD1086" w:rsidRPr="00D95A43">
        <w:t xml:space="preserve"> </w:t>
      </w:r>
      <w:r w:rsidRPr="00D95A43">
        <w:t>вследствие неисполнения или ненадлежащего исполнения членом союза обязательств по договору строительного подряда,</w:t>
      </w:r>
      <w:r w:rsidR="008660C8" w:rsidRPr="00D95A43">
        <w:t xml:space="preserve"> по договору подряда на осуществление сноса,</w:t>
      </w:r>
      <w:r w:rsidRPr="00D95A43">
        <w:t xml:space="preserve"> заключенным с использованием конкурентных способов заключения договора</w:t>
      </w:r>
      <w:r w:rsidR="00E97286" w:rsidRPr="00D95A43">
        <w:t>.</w:t>
      </w:r>
    </w:p>
    <w:p w14:paraId="462E1772" w14:textId="71448AE1" w:rsidR="00F53202" w:rsidRPr="00CE066C" w:rsidRDefault="00DD1086" w:rsidP="000E7DF4">
      <w:pPr>
        <w:spacing w:line="276" w:lineRule="auto"/>
        <w:jc w:val="both"/>
      </w:pPr>
      <w:r w:rsidRPr="00D95A43">
        <w:rPr>
          <w:lang w:val="en-US"/>
        </w:rPr>
        <w:t xml:space="preserve">           </w:t>
      </w:r>
      <w:r w:rsidRPr="00D95A43">
        <w:rPr>
          <w:spacing w:val="-12"/>
        </w:rPr>
        <w:t>3</w:t>
      </w:r>
      <w:r w:rsidR="00282DC3" w:rsidRPr="00D95A43">
        <w:rPr>
          <w:spacing w:val="-12"/>
        </w:rPr>
        <w:t>.</w:t>
      </w:r>
      <w:r w:rsidR="00282DC3" w:rsidRPr="00D95A43">
        <w:tab/>
        <w:t xml:space="preserve">В </w:t>
      </w:r>
      <w:r w:rsidR="00EE4A58" w:rsidRPr="00D95A43">
        <w:t>Союзе</w:t>
      </w:r>
      <w:r w:rsidR="00282DC3" w:rsidRPr="00D95A43">
        <w:t xml:space="preserve"> применяются следующие способы обеспечения</w:t>
      </w:r>
      <w:r w:rsidR="00282DC3" w:rsidRPr="00CE066C">
        <w:t xml:space="preserve"> имущественной ответственности членов </w:t>
      </w:r>
      <w:r w:rsidR="00EE4A58" w:rsidRPr="00CE066C">
        <w:t>Союза</w:t>
      </w:r>
      <w:r w:rsidR="00282DC3" w:rsidRPr="00CE066C">
        <w:t xml:space="preserve"> </w:t>
      </w:r>
      <w:r w:rsidR="00F53202" w:rsidRPr="00CE066C">
        <w:t>перед потребителями произведенных ими товаров (работ, услуг) и иными лицами:</w:t>
      </w:r>
    </w:p>
    <w:p w14:paraId="71463D10" w14:textId="69FCF92C" w:rsidR="00F53202" w:rsidRPr="00CE066C" w:rsidRDefault="00DD1086" w:rsidP="000E7DF4">
      <w:pPr>
        <w:spacing w:line="276" w:lineRule="auto"/>
        <w:ind w:firstLine="709"/>
        <w:jc w:val="both"/>
      </w:pPr>
      <w:r>
        <w:t>3</w:t>
      </w:r>
      <w:r w:rsidR="00F53202" w:rsidRPr="00CE066C">
        <w:t>.1. создание системы личного и (или) коллективного страхования:</w:t>
      </w:r>
    </w:p>
    <w:p w14:paraId="2EA1880C" w14:textId="77777777" w:rsidR="00F53202" w:rsidRPr="00CE066C" w:rsidRDefault="00F53202" w:rsidP="000E7DF4">
      <w:pPr>
        <w:pStyle w:val="110"/>
        <w:widowControl w:val="0"/>
        <w:shd w:val="clear" w:color="auto" w:fill="FFFFFF"/>
        <w:autoSpaceDE w:val="0"/>
        <w:autoSpaceDN w:val="0"/>
        <w:adjustRightInd w:val="0"/>
        <w:spacing w:after="0"/>
        <w:ind w:left="0"/>
        <w:jc w:val="both"/>
        <w:rPr>
          <w:rFonts w:ascii="Times New Roman" w:hAnsi="Times New Roman"/>
          <w:sz w:val="24"/>
          <w:szCs w:val="24"/>
        </w:rPr>
      </w:pPr>
      <w:r w:rsidRPr="00CE066C">
        <w:rPr>
          <w:rFonts w:ascii="Times New Roman" w:hAnsi="Times New Roman"/>
          <w:sz w:val="24"/>
          <w:szCs w:val="24"/>
        </w:rPr>
        <w:t xml:space="preserve">                   1) страхование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14:paraId="05ED0A4E" w14:textId="78C1D3C5" w:rsidR="00F53202" w:rsidRPr="00CE066C" w:rsidRDefault="00F53202" w:rsidP="000E7DF4">
      <w:pPr>
        <w:pStyle w:val="110"/>
        <w:widowControl w:val="0"/>
        <w:shd w:val="clear" w:color="auto" w:fill="FFFFFF"/>
        <w:autoSpaceDE w:val="0"/>
        <w:autoSpaceDN w:val="0"/>
        <w:adjustRightInd w:val="0"/>
        <w:spacing w:after="0"/>
        <w:ind w:left="0"/>
        <w:jc w:val="both"/>
        <w:rPr>
          <w:rFonts w:ascii="Times New Roman" w:hAnsi="Times New Roman"/>
          <w:sz w:val="24"/>
          <w:szCs w:val="24"/>
        </w:rPr>
      </w:pPr>
      <w:r w:rsidRPr="00CE066C">
        <w:rPr>
          <w:rFonts w:ascii="Times New Roman" w:hAnsi="Times New Roman"/>
          <w:sz w:val="24"/>
          <w:szCs w:val="24"/>
        </w:rPr>
        <w:t xml:space="preserve">                   2) страхование риска ответственности за нарушение членами Союза условий договора строительного подряда</w:t>
      </w:r>
      <w:r w:rsidRPr="00D95A43">
        <w:rPr>
          <w:rFonts w:ascii="Times New Roman" w:hAnsi="Times New Roman"/>
          <w:sz w:val="24"/>
          <w:szCs w:val="24"/>
        </w:rPr>
        <w:t xml:space="preserve">, </w:t>
      </w:r>
      <w:r w:rsidR="001876C9" w:rsidRPr="00D95A43">
        <w:rPr>
          <w:rFonts w:ascii="Times New Roman" w:hAnsi="Times New Roman"/>
          <w:sz w:val="24"/>
          <w:szCs w:val="24"/>
        </w:rPr>
        <w:t xml:space="preserve">договора подряда на осуществление сноса, </w:t>
      </w:r>
      <w:r w:rsidRPr="00D95A43">
        <w:rPr>
          <w:rFonts w:ascii="Times New Roman" w:hAnsi="Times New Roman"/>
          <w:sz w:val="24"/>
          <w:szCs w:val="24"/>
        </w:rPr>
        <w:t>а</w:t>
      </w:r>
      <w:r w:rsidRPr="00CE066C">
        <w:rPr>
          <w:rFonts w:ascii="Times New Roman" w:hAnsi="Times New Roman"/>
          <w:sz w:val="24"/>
          <w:szCs w:val="24"/>
        </w:rPr>
        <w:t xml:space="preserve"> также условия такого страхования.</w:t>
      </w:r>
    </w:p>
    <w:p w14:paraId="71B112EC" w14:textId="1BD50082" w:rsidR="00F53202" w:rsidRPr="00CE066C" w:rsidRDefault="00F53202" w:rsidP="000E7DF4">
      <w:pPr>
        <w:pStyle w:val="110"/>
        <w:widowControl w:val="0"/>
        <w:shd w:val="clear" w:color="auto" w:fill="FFFFFF"/>
        <w:autoSpaceDE w:val="0"/>
        <w:autoSpaceDN w:val="0"/>
        <w:adjustRightInd w:val="0"/>
        <w:spacing w:after="0"/>
        <w:ind w:left="0"/>
        <w:jc w:val="both"/>
        <w:rPr>
          <w:rFonts w:ascii="Times New Roman" w:hAnsi="Times New Roman"/>
          <w:sz w:val="24"/>
          <w:szCs w:val="24"/>
        </w:rPr>
      </w:pPr>
      <w:r w:rsidRPr="00CE066C">
        <w:rPr>
          <w:rFonts w:ascii="Times New Roman" w:hAnsi="Times New Roman"/>
          <w:sz w:val="24"/>
          <w:szCs w:val="24"/>
        </w:rPr>
        <w:t xml:space="preserve">             </w:t>
      </w:r>
      <w:r w:rsidR="00DD1086">
        <w:rPr>
          <w:rFonts w:ascii="Times New Roman" w:hAnsi="Times New Roman"/>
          <w:sz w:val="24"/>
          <w:szCs w:val="24"/>
        </w:rPr>
        <w:t>3</w:t>
      </w:r>
      <w:r w:rsidRPr="00CE066C">
        <w:rPr>
          <w:rFonts w:ascii="Times New Roman" w:hAnsi="Times New Roman"/>
          <w:sz w:val="24"/>
          <w:szCs w:val="24"/>
        </w:rPr>
        <w:t>.2.  формирование компенсационного фонда:</w:t>
      </w:r>
    </w:p>
    <w:p w14:paraId="312FD79B" w14:textId="7A936C5A" w:rsidR="00F53202" w:rsidRPr="00CE066C" w:rsidRDefault="00F53202" w:rsidP="000E7DF4">
      <w:pPr>
        <w:pStyle w:val="110"/>
        <w:widowControl w:val="0"/>
        <w:shd w:val="clear" w:color="auto" w:fill="FFFFFF"/>
        <w:autoSpaceDE w:val="0"/>
        <w:autoSpaceDN w:val="0"/>
        <w:adjustRightInd w:val="0"/>
        <w:spacing w:after="0"/>
        <w:ind w:left="0"/>
        <w:jc w:val="both"/>
        <w:rPr>
          <w:rFonts w:ascii="Times New Roman" w:hAnsi="Times New Roman"/>
          <w:sz w:val="24"/>
          <w:szCs w:val="24"/>
        </w:rPr>
      </w:pPr>
      <w:r w:rsidRPr="00CE066C">
        <w:rPr>
          <w:rFonts w:ascii="Times New Roman" w:hAnsi="Times New Roman"/>
          <w:sz w:val="24"/>
          <w:szCs w:val="24"/>
        </w:rPr>
        <w:t xml:space="preserve">                  1) </w:t>
      </w:r>
      <w:r w:rsidR="00F11B03">
        <w:rPr>
          <w:rFonts w:ascii="Times New Roman" w:hAnsi="Times New Roman"/>
          <w:sz w:val="24"/>
          <w:szCs w:val="24"/>
        </w:rPr>
        <w:t xml:space="preserve">    </w:t>
      </w:r>
      <w:r w:rsidRPr="00CE066C">
        <w:rPr>
          <w:rFonts w:ascii="Times New Roman" w:hAnsi="Times New Roman"/>
          <w:sz w:val="24"/>
          <w:szCs w:val="24"/>
        </w:rPr>
        <w:t>формирование компенсационного фонда возмещения вреда Союза.</w:t>
      </w:r>
    </w:p>
    <w:p w14:paraId="136F1021" w14:textId="6F1976E2" w:rsidR="00F53202" w:rsidRPr="00CE066C" w:rsidRDefault="002D0DB7" w:rsidP="000E7DF4">
      <w:pPr>
        <w:pStyle w:val="110"/>
        <w:widowControl w:val="0"/>
        <w:shd w:val="clear" w:color="auto" w:fill="FFFFFF"/>
        <w:autoSpaceDE w:val="0"/>
        <w:autoSpaceDN w:val="0"/>
        <w:adjustRightInd w:val="0"/>
        <w:spacing w:after="0"/>
        <w:ind w:left="0"/>
        <w:jc w:val="both"/>
        <w:rPr>
          <w:rFonts w:ascii="Times New Roman" w:hAnsi="Times New Roman"/>
          <w:sz w:val="24"/>
          <w:szCs w:val="24"/>
        </w:rPr>
      </w:pPr>
      <w:r w:rsidRPr="00CE066C">
        <w:rPr>
          <w:rFonts w:ascii="Times New Roman" w:hAnsi="Times New Roman"/>
          <w:sz w:val="24"/>
          <w:szCs w:val="24"/>
        </w:rPr>
        <w:t xml:space="preserve">                  2) </w:t>
      </w:r>
      <w:r w:rsidR="00F53202" w:rsidRPr="00CE066C">
        <w:rPr>
          <w:rFonts w:ascii="Times New Roman" w:hAnsi="Times New Roman"/>
          <w:sz w:val="24"/>
          <w:szCs w:val="24"/>
        </w:rPr>
        <w:t>формирование компенсационного фонда обеспечения договорных обязательств Союза.</w:t>
      </w:r>
    </w:p>
    <w:p w14:paraId="16E515D2" w14:textId="5B9856A4" w:rsidR="00246C96" w:rsidRPr="006C1EBC" w:rsidRDefault="00246C96" w:rsidP="000E7DF4">
      <w:pPr>
        <w:spacing w:line="276" w:lineRule="auto"/>
        <w:jc w:val="both"/>
      </w:pPr>
      <w:r>
        <w:t xml:space="preserve">            </w:t>
      </w:r>
      <w:r w:rsidR="00DD1086">
        <w:t>4</w:t>
      </w:r>
      <w:r w:rsidR="00B02EF2">
        <w:t xml:space="preserve">. </w:t>
      </w:r>
      <w:r w:rsidRPr="006C1EBC">
        <w:t xml:space="preserve">Обязательность формирования компенсационного фонда Союза </w:t>
      </w:r>
      <w:r w:rsidRPr="006C1EBC">
        <w:rPr>
          <w:bCs/>
        </w:rPr>
        <w:t xml:space="preserve">устанавливается </w:t>
      </w:r>
      <w:r w:rsidRPr="006C1EBC">
        <w:t>законодательством Росс</w:t>
      </w:r>
      <w:r w:rsidR="001720EF">
        <w:t>ийской Федерации, У</w:t>
      </w:r>
      <w:r w:rsidRPr="006C1EBC">
        <w:t>ставом Союза.</w:t>
      </w:r>
    </w:p>
    <w:p w14:paraId="03FEAA6A" w14:textId="165287A0" w:rsidR="00B02EF2" w:rsidRPr="006C1EBC" w:rsidRDefault="00DD1086" w:rsidP="000E7DF4">
      <w:pPr>
        <w:pStyle w:val="a4"/>
        <w:spacing w:line="276" w:lineRule="auto"/>
        <w:jc w:val="both"/>
      </w:pPr>
      <w:r>
        <w:t xml:space="preserve">             5</w:t>
      </w:r>
      <w:r w:rsidR="00B02EF2" w:rsidRPr="006C1EBC">
        <w:t>. Порядок формирования и размещения средств  компенсационных фондов, а также условия и порядок возмещения убытков за счет средств компенсационных фондов, причиненных членами Союза при исполнении обязанностей членов Союза, определяется:</w:t>
      </w:r>
    </w:p>
    <w:p w14:paraId="5BDC6445" w14:textId="3695E8B1" w:rsidR="00B02EF2" w:rsidRPr="006C1EBC" w:rsidRDefault="00B02EF2" w:rsidP="000E7DF4">
      <w:pPr>
        <w:pStyle w:val="a4"/>
        <w:spacing w:line="276" w:lineRule="auto"/>
        <w:jc w:val="both"/>
      </w:pPr>
      <w:r w:rsidRPr="006C1EBC">
        <w:t xml:space="preserve">            - для  компенсационного фонда возмещения вреда Союза - Положением о Компенсационном фонде возмещения вреда, настоящими Правилами;</w:t>
      </w:r>
    </w:p>
    <w:p w14:paraId="6F77D511" w14:textId="5482486E" w:rsidR="00282DC3" w:rsidRPr="00BB400D" w:rsidRDefault="00B02EF2" w:rsidP="000E7DF4">
      <w:pPr>
        <w:pStyle w:val="a4"/>
        <w:spacing w:line="276" w:lineRule="auto"/>
        <w:jc w:val="both"/>
      </w:pPr>
      <w:r w:rsidRPr="006C1EBC">
        <w:t xml:space="preserve">            - для  компенсационного фонда обеспечения договорных обязательств Союза - Положением о Компенсационном фонде обеспечения договорных обязательств, настоящими Правилами.</w:t>
      </w:r>
    </w:p>
    <w:p w14:paraId="6335CD88" w14:textId="38D07771" w:rsidR="00193C93" w:rsidRDefault="00BB400D" w:rsidP="000E7DF4">
      <w:pPr>
        <w:tabs>
          <w:tab w:val="left" w:pos="-6521"/>
          <w:tab w:val="left" w:pos="1229"/>
        </w:tabs>
        <w:spacing w:line="276" w:lineRule="auto"/>
        <w:ind w:right="10" w:firstLine="709"/>
        <w:jc w:val="both"/>
      </w:pPr>
      <w:r>
        <w:rPr>
          <w:spacing w:val="-12"/>
        </w:rPr>
        <w:lastRenderedPageBreak/>
        <w:t>6</w:t>
      </w:r>
      <w:r w:rsidR="00282DC3" w:rsidRPr="00905B6A">
        <w:rPr>
          <w:spacing w:val="-12"/>
        </w:rPr>
        <w:t>.</w:t>
      </w:r>
      <w:r w:rsidR="00282DC3" w:rsidRPr="00905B6A">
        <w:tab/>
      </w:r>
      <w:r w:rsidR="00282DC3" w:rsidRPr="006B2290">
        <w:t xml:space="preserve">Член </w:t>
      </w:r>
      <w:r w:rsidR="00EE4A58">
        <w:t>Союза</w:t>
      </w:r>
      <w:r w:rsidR="00282DC3" w:rsidRPr="006B2290">
        <w:t xml:space="preserve"> обязан в соответствии с </w:t>
      </w:r>
      <w:r w:rsidR="00EC0E33">
        <w:t>«</w:t>
      </w:r>
      <w:r w:rsidR="00CC7778">
        <w:t>Требованиями к страхованию гражданской ответственности</w:t>
      </w:r>
      <w:r w:rsidR="00EC0E33">
        <w:t>»</w:t>
      </w:r>
      <w:r w:rsidR="00CC7778" w:rsidRPr="006B2290">
        <w:t xml:space="preserve"> </w:t>
      </w:r>
      <w:r w:rsidR="00282DC3" w:rsidRPr="006B2290">
        <w:t>застраховать свою гражданскую ответственность, которая может наступить в случае причинения вреда вследствие недостатков работ, которые оказывают влияние на безопасность объе</w:t>
      </w:r>
      <w:r w:rsidR="00DD5E20">
        <w:t>ктов капитального строительства</w:t>
      </w:r>
      <w:r w:rsidR="00282DC3" w:rsidRPr="006B2290">
        <w:t>.</w:t>
      </w:r>
    </w:p>
    <w:p w14:paraId="392A72C9" w14:textId="0E85BC01" w:rsidR="00326D6D" w:rsidRDefault="00BB400D" w:rsidP="000E7DF4">
      <w:pPr>
        <w:tabs>
          <w:tab w:val="left" w:pos="-6521"/>
          <w:tab w:val="left" w:pos="1229"/>
        </w:tabs>
        <w:spacing w:line="276" w:lineRule="auto"/>
        <w:ind w:right="10" w:firstLine="709"/>
        <w:jc w:val="both"/>
      </w:pPr>
      <w:r>
        <w:t>7</w:t>
      </w:r>
      <w:r w:rsidR="0075169A">
        <w:t xml:space="preserve">.   </w:t>
      </w:r>
      <w:r w:rsidR="0075169A" w:rsidRPr="001E17C6">
        <w:t>Член Союза</w:t>
      </w:r>
      <w:r w:rsidR="001E17C6" w:rsidRPr="00C16901">
        <w:t xml:space="preserve">, </w:t>
      </w:r>
      <w:r w:rsidR="0075169A" w:rsidRPr="00C16901">
        <w:t xml:space="preserve"> </w:t>
      </w:r>
      <w:r w:rsidR="001E17C6" w:rsidRPr="00C16901">
        <w:t>в случае намерения принимать участие в заключении договоров строительного подряда</w:t>
      </w:r>
      <w:r w:rsidR="00ED2B7E" w:rsidRPr="00C16901">
        <w:t xml:space="preserve">, </w:t>
      </w:r>
      <w:r w:rsidR="00255BE0" w:rsidRPr="00C16901">
        <w:t>договоров</w:t>
      </w:r>
      <w:r w:rsidR="00ED2B7E" w:rsidRPr="00C16901">
        <w:t xml:space="preserve"> подряда на осуществление сноса</w:t>
      </w:r>
      <w:r w:rsidR="001E17C6" w:rsidRPr="00C16901">
        <w:rPr>
          <w:b/>
        </w:rPr>
        <w:t xml:space="preserve"> </w:t>
      </w:r>
      <w:r w:rsidR="001E17C6" w:rsidRPr="00C16901">
        <w:rPr>
          <w:rStyle w:val="FontStyle171"/>
          <w:rFonts w:eastAsia="Calibri"/>
          <w:b w:val="0"/>
          <w:sz w:val="24"/>
          <w:szCs w:val="24"/>
        </w:rPr>
        <w:t>с использованием конкурентных способов заключения договоров</w:t>
      </w:r>
      <w:r w:rsidR="001E17C6" w:rsidRPr="00C16901">
        <w:rPr>
          <w:b/>
        </w:rPr>
        <w:t xml:space="preserve"> </w:t>
      </w:r>
      <w:r w:rsidR="0075169A" w:rsidRPr="00C16901">
        <w:t xml:space="preserve">обязан в соответствии с </w:t>
      </w:r>
      <w:r w:rsidR="00EC0E33" w:rsidRPr="00C16901">
        <w:t>«</w:t>
      </w:r>
      <w:r w:rsidR="0075169A" w:rsidRPr="00C16901">
        <w:t>Требованиями</w:t>
      </w:r>
      <w:r w:rsidR="0075169A" w:rsidRPr="00C16901">
        <w:rPr>
          <w:b/>
        </w:rPr>
        <w:t xml:space="preserve"> </w:t>
      </w:r>
      <w:r w:rsidR="00EC0E33" w:rsidRPr="00C16901">
        <w:rPr>
          <w:rStyle w:val="FontStyle171"/>
          <w:rFonts w:eastAsia="Calibri"/>
          <w:b w:val="0"/>
          <w:sz w:val="24"/>
          <w:szCs w:val="24"/>
        </w:rPr>
        <w:t>к страхованию ответственности членов Союза за неисполнение или ненадлежащее исполнение обязательств по договорам строительного подряда,</w:t>
      </w:r>
      <w:r w:rsidR="00410055" w:rsidRPr="00C16901">
        <w:rPr>
          <w:rStyle w:val="FontStyle171"/>
          <w:rFonts w:eastAsia="Calibri"/>
          <w:b w:val="0"/>
          <w:sz w:val="24"/>
          <w:szCs w:val="24"/>
        </w:rPr>
        <w:t xml:space="preserve"> </w:t>
      </w:r>
      <w:r w:rsidR="00410055" w:rsidRPr="00C16901">
        <w:t>договорам подряда на осуществление сноса</w:t>
      </w:r>
      <w:r w:rsidR="00EC0E33" w:rsidRPr="00C16901">
        <w:rPr>
          <w:rStyle w:val="FontStyle171"/>
          <w:rFonts w:eastAsia="Calibri"/>
          <w:b w:val="0"/>
          <w:sz w:val="24"/>
          <w:szCs w:val="24"/>
        </w:rPr>
        <w:t xml:space="preserve"> заключенным</w:t>
      </w:r>
      <w:r w:rsidR="00EC0E33" w:rsidRPr="001E17C6">
        <w:rPr>
          <w:rStyle w:val="FontStyle171"/>
          <w:rFonts w:eastAsia="Calibri"/>
          <w:b w:val="0"/>
          <w:sz w:val="24"/>
          <w:szCs w:val="24"/>
        </w:rPr>
        <w:t xml:space="preserve"> с использованием конкурентных способов заключения договоров» </w:t>
      </w:r>
      <w:r w:rsidR="0075169A" w:rsidRPr="001E17C6">
        <w:t xml:space="preserve">застраховать свою </w:t>
      </w:r>
      <w:r w:rsidR="00100C92">
        <w:t>ответственность</w:t>
      </w:r>
      <w:r w:rsidR="0075169A" w:rsidRPr="001E17C6">
        <w:t>.</w:t>
      </w:r>
    </w:p>
    <w:p w14:paraId="221ACB07" w14:textId="160EE888" w:rsidR="00282DC3" w:rsidRPr="006B2290" w:rsidRDefault="00BB400D" w:rsidP="000E7DF4">
      <w:pPr>
        <w:tabs>
          <w:tab w:val="left" w:pos="-6521"/>
          <w:tab w:val="left" w:pos="1229"/>
        </w:tabs>
        <w:spacing w:line="276" w:lineRule="auto"/>
        <w:ind w:right="29" w:firstLine="709"/>
        <w:jc w:val="both"/>
      </w:pPr>
      <w:r>
        <w:t>8</w:t>
      </w:r>
      <w:r w:rsidR="00193C93">
        <w:t xml:space="preserve">. </w:t>
      </w:r>
      <w:r w:rsidR="00282DC3" w:rsidRPr="006B2290">
        <w:t xml:space="preserve"> Члены </w:t>
      </w:r>
      <w:r w:rsidR="00EE4A58">
        <w:t>Союза</w:t>
      </w:r>
      <w:r w:rsidR="00282DC3" w:rsidRPr="006B2290">
        <w:t xml:space="preserve"> </w:t>
      </w:r>
      <w:r w:rsidR="00282DC3" w:rsidRPr="00885C21">
        <w:t>имеют право</w:t>
      </w:r>
      <w:r w:rsidR="00282DC3" w:rsidRPr="006B2290">
        <w:t xml:space="preserve"> застраховать здоровье своих работников, а также застраховать работников от несчастных случаев при выполнении работ, которые оказывают влияние на безопасность объектов капитального строительства.</w:t>
      </w:r>
    </w:p>
    <w:p w14:paraId="7D7D5419" w14:textId="4A9456DC" w:rsidR="00282DC3" w:rsidRPr="006B2290" w:rsidRDefault="00BB400D" w:rsidP="000E7DF4">
      <w:pPr>
        <w:tabs>
          <w:tab w:val="left" w:pos="-6521"/>
          <w:tab w:val="left" w:pos="1134"/>
        </w:tabs>
        <w:spacing w:line="276" w:lineRule="auto"/>
        <w:ind w:right="24" w:firstLine="709"/>
        <w:jc w:val="both"/>
        <w:rPr>
          <w:spacing w:val="-13"/>
        </w:rPr>
      </w:pPr>
      <w:r>
        <w:rPr>
          <w:spacing w:val="-15"/>
        </w:rPr>
        <w:t>9</w:t>
      </w:r>
      <w:r w:rsidR="00282DC3" w:rsidRPr="006B2290">
        <w:rPr>
          <w:spacing w:val="-15"/>
        </w:rPr>
        <w:t>.</w:t>
      </w:r>
      <w:r w:rsidR="00282DC3" w:rsidRPr="006B2290">
        <w:tab/>
        <w:t xml:space="preserve">Члены </w:t>
      </w:r>
      <w:r w:rsidR="00EE4A58">
        <w:t>Союза</w:t>
      </w:r>
      <w:r w:rsidR="00282DC3" w:rsidRPr="006B2290">
        <w:t xml:space="preserve"> осуществляют страхование в соответствии с законодательством Российской Федерации, а также усло</w:t>
      </w:r>
      <w:r w:rsidR="001B729D">
        <w:t xml:space="preserve">виями страхования, принятыми в </w:t>
      </w:r>
      <w:r w:rsidR="00EE4A58">
        <w:t>Союзе</w:t>
      </w:r>
      <w:r w:rsidR="00282DC3" w:rsidRPr="006B2290">
        <w:t xml:space="preserve">. </w:t>
      </w:r>
      <w:r w:rsidR="00282DC3" w:rsidRPr="005779BD">
        <w:t xml:space="preserve">Контроль за осуществлением своими членами страхования проводится </w:t>
      </w:r>
      <w:r w:rsidR="005779BD" w:rsidRPr="005779BD">
        <w:t xml:space="preserve">Контрольным комитетом </w:t>
      </w:r>
      <w:r w:rsidR="00EE4A58" w:rsidRPr="005779BD">
        <w:t>Союза</w:t>
      </w:r>
      <w:r w:rsidR="00282DC3" w:rsidRPr="005779BD">
        <w:t xml:space="preserve">. </w:t>
      </w:r>
      <w:r w:rsidR="00EE4A58" w:rsidRPr="005779BD">
        <w:t>Союз</w:t>
      </w:r>
      <w:r w:rsidR="00282DC3" w:rsidRPr="005779BD">
        <w:t xml:space="preserve"> вправе устанавливать дополнительные</w:t>
      </w:r>
      <w:r w:rsidR="00282DC3" w:rsidRPr="006B2290">
        <w:t xml:space="preserve">, не противоречащие законодательству Российской Федерации требования к договорам страхования ответственности, заключаемым членами </w:t>
      </w:r>
      <w:r w:rsidR="00EE4A58">
        <w:t>Союза</w:t>
      </w:r>
      <w:r w:rsidR="00282DC3" w:rsidRPr="006B2290">
        <w:t>.</w:t>
      </w:r>
    </w:p>
    <w:p w14:paraId="4C10368C" w14:textId="77777777" w:rsidR="00C636C5" w:rsidRPr="0057680A" w:rsidRDefault="00C636C5" w:rsidP="000E7DF4">
      <w:pPr>
        <w:pStyle w:val="afb"/>
        <w:spacing w:line="276" w:lineRule="auto"/>
        <w:ind w:left="0" w:firstLine="709"/>
        <w:jc w:val="center"/>
        <w:rPr>
          <w:rFonts w:ascii="Times New Roman" w:hAnsi="Times New Roman" w:cs="Times New Roman"/>
          <w:color w:val="C00000"/>
        </w:rPr>
      </w:pPr>
    </w:p>
    <w:p w14:paraId="75FDD4A5" w14:textId="408E12B0" w:rsidR="00A879A1" w:rsidRPr="00FB11E1" w:rsidRDefault="00C72E2D" w:rsidP="00C7759D">
      <w:pPr>
        <w:pStyle w:val="afb"/>
        <w:ind w:left="0" w:firstLine="709"/>
        <w:jc w:val="center"/>
        <w:rPr>
          <w:rStyle w:val="10"/>
          <w:rFonts w:ascii="Times New Roman" w:hAnsi="Times New Roman" w:cs="Times New Roman"/>
          <w:szCs w:val="24"/>
        </w:rPr>
      </w:pPr>
      <w:r w:rsidRPr="00FB11E1">
        <w:rPr>
          <w:rFonts w:ascii="Times New Roman" w:hAnsi="Times New Roman" w:cs="Times New Roman"/>
        </w:rPr>
        <w:t xml:space="preserve">2. </w:t>
      </w:r>
      <w:r w:rsidR="00A879A1" w:rsidRPr="00FB11E1">
        <w:rPr>
          <w:rStyle w:val="10"/>
          <w:rFonts w:ascii="Times New Roman" w:hAnsi="Times New Roman" w:cs="Times New Roman"/>
          <w:szCs w:val="24"/>
        </w:rPr>
        <w:t>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w:t>
      </w:r>
      <w:r w:rsidR="000E7DF4" w:rsidRPr="00FB11E1">
        <w:rPr>
          <w:rStyle w:val="10"/>
          <w:rFonts w:ascii="Times New Roman" w:hAnsi="Times New Roman" w:cs="Times New Roman"/>
          <w:szCs w:val="24"/>
        </w:rPr>
        <w:t xml:space="preserve">, </w:t>
      </w:r>
      <w:r w:rsidR="000E7DF4" w:rsidRPr="00C16901">
        <w:rPr>
          <w:rStyle w:val="10"/>
          <w:rFonts w:ascii="Times New Roman" w:hAnsi="Times New Roman" w:cs="Times New Roman"/>
          <w:szCs w:val="24"/>
        </w:rPr>
        <w:t>СНОСЕ</w:t>
      </w:r>
      <w:r w:rsidR="00A879A1" w:rsidRPr="00FB11E1">
        <w:rPr>
          <w:rStyle w:val="10"/>
          <w:rFonts w:ascii="Times New Roman" w:hAnsi="Times New Roman" w:cs="Times New Roman"/>
          <w:szCs w:val="24"/>
        </w:rPr>
        <w:t xml:space="preserve"> объекта капитального строительства, требований к обеспечению безопасной эксплуатации здания, сооружения</w:t>
      </w:r>
    </w:p>
    <w:p w14:paraId="25D3BB73" w14:textId="77777777" w:rsidR="002C6E90" w:rsidRPr="00877F72" w:rsidRDefault="002C6E90" w:rsidP="002C6E90"/>
    <w:p w14:paraId="46CAE7D8" w14:textId="4C5134B8" w:rsidR="001D7642" w:rsidRPr="00270B73" w:rsidRDefault="00270B73" w:rsidP="00270B73">
      <w:pPr>
        <w:spacing w:line="276" w:lineRule="auto"/>
        <w:jc w:val="both"/>
      </w:pPr>
      <w:bookmarkStart w:id="1" w:name="sub_6001"/>
      <w:r>
        <w:t xml:space="preserve">             </w:t>
      </w:r>
      <w:r w:rsidR="00D70899" w:rsidRPr="00270B73">
        <w:t>1.</w:t>
      </w:r>
      <w:r w:rsidR="001D7642" w:rsidRPr="00270B73">
        <w:t xml:space="preserve">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w:t>
      </w:r>
      <w:r w:rsidR="000F56BE" w:rsidRPr="00270B73">
        <w:t xml:space="preserve">эксплуатации здания, сооружения, </w:t>
      </w:r>
      <w:r w:rsidRPr="00717F79">
        <w:rPr>
          <w:color w:val="333333"/>
          <w:shd w:val="clear" w:color="auto" w:fill="FFFFFF"/>
        </w:rPr>
        <w:t>требований безопасности при сносе здания, сооружения</w:t>
      </w:r>
      <w:r w:rsidRPr="00270B73">
        <w:rPr>
          <w:rStyle w:val="apple-converted-space"/>
          <w:color w:val="333333"/>
          <w:shd w:val="clear" w:color="auto" w:fill="FFFFFF"/>
        </w:rPr>
        <w:t> </w:t>
      </w:r>
      <w:r w:rsidRPr="00270B73">
        <w:rPr>
          <w:u w:val="single"/>
        </w:rPr>
        <w:t xml:space="preserve"> </w:t>
      </w:r>
      <w:r w:rsidR="001D7642" w:rsidRPr="00270B73">
        <w:rPr>
          <w:u w:val="single"/>
        </w:rPr>
        <w:t>собственник такого здания, сооружения</w:t>
      </w:r>
      <w:r w:rsidR="001D7642" w:rsidRPr="00270B73">
        <w:t xml:space="preserve"> (за исключением случая, предусмотренного </w:t>
      </w:r>
      <w:hyperlink w:anchor="sub_6002" w:history="1">
        <w:r w:rsidR="001D7642" w:rsidRPr="00270B73">
          <w:rPr>
            <w:rStyle w:val="afa"/>
            <w:color w:val="auto"/>
          </w:rPr>
          <w:t xml:space="preserve">пунктом </w:t>
        </w:r>
      </w:hyperlink>
      <w:r w:rsidR="00D70899" w:rsidRPr="00270B73">
        <w:t>2</w:t>
      </w:r>
      <w:r w:rsidR="001D7642" w:rsidRPr="00270B73">
        <w:t xml:space="preserve"> настоящей главы),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w:t>
      </w:r>
      <w:hyperlink r:id="rId8" w:history="1">
        <w:r w:rsidR="001D7642" w:rsidRPr="00270B73">
          <w:rPr>
            <w:rStyle w:val="afa"/>
            <w:color w:val="auto"/>
          </w:rPr>
          <w:t>гражданским законодательством</w:t>
        </w:r>
      </w:hyperlink>
      <w:r w:rsidR="001D7642" w:rsidRPr="00270B73">
        <w:t xml:space="preserve"> и выплачивает компенсацию сверх возмещения вреда:</w:t>
      </w:r>
    </w:p>
    <w:p w14:paraId="712D24BB" w14:textId="77777777" w:rsidR="001D7642" w:rsidRPr="00C72E2D" w:rsidRDefault="00151DA7" w:rsidP="0036333C">
      <w:pPr>
        <w:spacing w:line="276" w:lineRule="auto"/>
        <w:ind w:firstLine="720"/>
        <w:jc w:val="both"/>
      </w:pPr>
      <w:r>
        <w:t>а</w:t>
      </w:r>
      <w:r w:rsidR="001D7642" w:rsidRPr="00877F72">
        <w:t xml:space="preserve">) </w:t>
      </w:r>
      <w:r w:rsidR="001D7642" w:rsidRPr="00C72E2D">
        <w:t>родственникам потерпевшего (родителям, детям, усыновителям, усыновленным), супругу в случае смерти потерпевшего - в сумме три миллиона рублей;</w:t>
      </w:r>
    </w:p>
    <w:p w14:paraId="6BE6FCE9" w14:textId="77777777" w:rsidR="001D7642" w:rsidRPr="00C72E2D" w:rsidRDefault="00151DA7" w:rsidP="0036333C">
      <w:pPr>
        <w:spacing w:line="276" w:lineRule="auto"/>
        <w:ind w:firstLine="720"/>
        <w:jc w:val="both"/>
      </w:pPr>
      <w:r w:rsidRPr="00C72E2D">
        <w:t>б</w:t>
      </w:r>
      <w:r w:rsidR="001D7642" w:rsidRPr="00C72E2D">
        <w:t>) потерпевшему в случае причинения тяжкого вреда его здоровью - в сумме два миллиона рублей;</w:t>
      </w:r>
    </w:p>
    <w:p w14:paraId="178174E7" w14:textId="77777777" w:rsidR="001D7642" w:rsidRPr="00C72E2D" w:rsidRDefault="00151DA7" w:rsidP="0036333C">
      <w:pPr>
        <w:spacing w:line="276" w:lineRule="auto"/>
        <w:ind w:firstLine="720"/>
        <w:jc w:val="both"/>
      </w:pPr>
      <w:r w:rsidRPr="00C72E2D">
        <w:t>в</w:t>
      </w:r>
      <w:r w:rsidR="001D7642" w:rsidRPr="00C72E2D">
        <w:t>) потерпевшему в случае причинения средней тяжести вреда его здоровью - в сумме один миллион рублей.</w:t>
      </w:r>
    </w:p>
    <w:p w14:paraId="5C6E77F1" w14:textId="77777777" w:rsidR="001D7642" w:rsidRPr="00877F72" w:rsidRDefault="00D70899" w:rsidP="007277C8">
      <w:pPr>
        <w:spacing w:line="276" w:lineRule="auto"/>
        <w:ind w:firstLine="720"/>
        <w:jc w:val="both"/>
      </w:pPr>
      <w:r>
        <w:t>2</w:t>
      </w:r>
      <w:r w:rsidR="001D7642" w:rsidRPr="00877F72">
        <w:t xml:space="preserve">. В случае причинения вреда вследствие разрушения, повреждения здания, сооружения либо части здания или сооружения, нарушения требований к обеспечению </w:t>
      </w:r>
      <w:r w:rsidR="001D7642" w:rsidRPr="00877F72">
        <w:lastRenderedPageBreak/>
        <w:t xml:space="preserve">безопасной эксплуатации здания, сооружения </w:t>
      </w:r>
      <w:r w:rsidR="001D7642" w:rsidRPr="00545E66">
        <w:t>в период действия концессионного соглашения,</w:t>
      </w:r>
      <w:r w:rsidR="001D7642" w:rsidRPr="00877F72">
        <w:t xml:space="preserve"> </w:t>
      </w:r>
      <w:r w:rsidR="001D7642" w:rsidRPr="00545E66">
        <w:t xml:space="preserve">соглашения о государственно-частном партнерстве, соглашения о </w:t>
      </w:r>
      <w:proofErr w:type="spellStart"/>
      <w:r w:rsidR="001D7642" w:rsidRPr="00545E66">
        <w:t>муниципально</w:t>
      </w:r>
      <w:proofErr w:type="spellEnd"/>
      <w:r w:rsidR="001D7642" w:rsidRPr="00545E66">
        <w:t xml:space="preserve">-частном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w:t>
      </w:r>
      <w:r w:rsidRPr="00545E66">
        <w:t>вреда, предусмотренной пунктом 1</w:t>
      </w:r>
      <w:r w:rsidR="001D7642" w:rsidRPr="00545E66">
        <w:t xml:space="preserve"> настоящей главы),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w:t>
      </w:r>
      <w:proofErr w:type="spellStart"/>
      <w:r w:rsidR="001D7642" w:rsidRPr="00545E66">
        <w:t>муниципально</w:t>
      </w:r>
      <w:proofErr w:type="spellEnd"/>
      <w:r w:rsidR="001D7642" w:rsidRPr="00545E66">
        <w:t>-частном партнерстве или если они не докажут,</w:t>
      </w:r>
      <w:r w:rsidR="001D7642" w:rsidRPr="00877F72">
        <w:t xml:space="preserve"> что указанные разрушение, повреждение, нарушение возникли вследствие умысла потерпевшего, действий третьих лиц или непреодолимой силы.</w:t>
      </w:r>
    </w:p>
    <w:p w14:paraId="14FC30F8" w14:textId="053515B1" w:rsidR="001D7642" w:rsidRPr="00877F72" w:rsidRDefault="00D70899" w:rsidP="00A93FDF">
      <w:pPr>
        <w:spacing w:line="276" w:lineRule="auto"/>
        <w:ind w:firstLine="720"/>
        <w:jc w:val="both"/>
      </w:pPr>
      <w:r>
        <w:t>3</w:t>
      </w:r>
      <w:r w:rsidR="001D7642" w:rsidRPr="00877F72">
        <w:t>.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w:t>
      </w:r>
      <w:r w:rsidR="00ED4BC5">
        <w:t xml:space="preserve">, </w:t>
      </w:r>
      <w:r w:rsidR="00ED4BC5" w:rsidRPr="009E00D4">
        <w:rPr>
          <w:color w:val="333333"/>
          <w:shd w:val="clear" w:color="auto" w:fill="FFFFFF"/>
        </w:rPr>
        <w:t>требований безопасности при сносе такого об</w:t>
      </w:r>
      <w:r w:rsidR="00042742" w:rsidRPr="009E00D4">
        <w:rPr>
          <w:color w:val="333333"/>
          <w:shd w:val="clear" w:color="auto" w:fill="FFFFFF"/>
        </w:rPr>
        <w:t>ъекта</w:t>
      </w:r>
      <w:r w:rsidR="00042742">
        <w:t xml:space="preserve"> </w:t>
      </w:r>
      <w:r w:rsidR="001D7642" w:rsidRPr="00877F72">
        <w:t xml:space="preserve"> возмещение вреда и (выплата компенсации сверх возмещения </w:t>
      </w:r>
      <w:r>
        <w:t>вреда, предусмотренной пунктом 1</w:t>
      </w:r>
      <w:r w:rsidR="001D7642" w:rsidRPr="00877F72">
        <w:t xml:space="preserve"> настоящей главы), </w:t>
      </w:r>
      <w:r w:rsidR="001D7642" w:rsidRPr="00F450A9">
        <w:rPr>
          <w:u w:val="single"/>
        </w:rPr>
        <w:t>осуществляются застройщиком</w:t>
      </w:r>
      <w:r w:rsidR="001D7642" w:rsidRPr="00677EF7">
        <w:t xml:space="preserve"> </w:t>
      </w:r>
      <w:r w:rsidR="00152A8B">
        <w:t xml:space="preserve">если </w:t>
      </w:r>
      <w:r w:rsidR="001D7642" w:rsidRPr="00877F72">
        <w:t>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14:paraId="29EF5A75" w14:textId="0077539E" w:rsidR="001D7642" w:rsidRPr="00AD4166" w:rsidRDefault="00D70899" w:rsidP="004D23DA">
      <w:pPr>
        <w:spacing w:line="276" w:lineRule="auto"/>
        <w:ind w:firstLine="720"/>
        <w:jc w:val="both"/>
      </w:pPr>
      <w:r>
        <w:t>4</w:t>
      </w:r>
      <w:r w:rsidR="001D7642" w:rsidRPr="00877F72">
        <w:t xml:space="preserve">. В случае, если гражданская ответственность </w:t>
      </w:r>
      <w:r w:rsidR="001D7642" w:rsidRPr="00F243F5">
        <w:t>лиц указанны</w:t>
      </w:r>
      <w:r w:rsidRPr="00F243F5">
        <w:t>х в пунктах 1-3</w:t>
      </w:r>
      <w:r w:rsidR="001D7642" w:rsidRPr="00F243F5">
        <w:t xml:space="preserve"> настоящей главы,</w:t>
      </w:r>
      <w:r w:rsidR="001D7642" w:rsidRPr="00877F72">
        <w:t xml:space="preserve">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DA0BA3" w:rsidRPr="009E00D4">
        <w:t xml:space="preserve">, </w:t>
      </w:r>
      <w:r w:rsidR="00DA0BA3" w:rsidRPr="009E00D4">
        <w:rPr>
          <w:color w:val="333333"/>
          <w:shd w:val="clear" w:color="auto" w:fill="FFFFFF"/>
        </w:rPr>
        <w:t>требований безопасности при сносе здания, сооружения</w:t>
      </w:r>
      <w:r w:rsidR="00DA0BA3" w:rsidRPr="00270B73">
        <w:rPr>
          <w:rStyle w:val="apple-converted-space"/>
          <w:color w:val="333333"/>
          <w:shd w:val="clear" w:color="auto" w:fill="FFFFFF"/>
        </w:rPr>
        <w:t> </w:t>
      </w:r>
      <w:r w:rsidR="001D7642" w:rsidRPr="00877F72">
        <w:t xml:space="preserve"> </w:t>
      </w:r>
      <w:r w:rsidR="001D7642" w:rsidRPr="00F243F5">
        <w:rPr>
          <w:u w:val="single"/>
        </w:rPr>
        <w:t xml:space="preserve">застрахована </w:t>
      </w:r>
      <w:r w:rsidR="001D7642" w:rsidRPr="00F243F5">
        <w:t>в соответствии с законодательством Российской Федерации,</w:t>
      </w:r>
      <w:r w:rsidR="001D7642" w:rsidRPr="00877F72">
        <w:t xml:space="preserve"> указанные лица возмещают </w:t>
      </w:r>
      <w:r w:rsidR="001D7642" w:rsidRPr="00F243F5">
        <w:rPr>
          <w:u w:val="single"/>
        </w:rPr>
        <w:t xml:space="preserve">вред в части, </w:t>
      </w:r>
      <w:r w:rsidR="001D7642" w:rsidRPr="00AD4166">
        <w:rPr>
          <w:u w:val="single"/>
        </w:rPr>
        <w:t xml:space="preserve">не покрытой страховыми возмещениями, </w:t>
      </w:r>
      <w:r w:rsidR="001D7642" w:rsidRPr="00AD4166">
        <w:t>и в случае, если это предусмотрено федеральным законом, компенсационными выплатами профессионального объединения страховщиков.</w:t>
      </w:r>
    </w:p>
    <w:p w14:paraId="5E6E1577" w14:textId="45E2C590" w:rsidR="00A71EEB" w:rsidRPr="0077670C" w:rsidRDefault="00A308A6" w:rsidP="0077670C">
      <w:pPr>
        <w:ind w:firstLine="540"/>
        <w:jc w:val="both"/>
        <w:rPr>
          <w:rFonts w:ascii="Verdana" w:hAnsi="Verdana"/>
          <w:sz w:val="21"/>
          <w:szCs w:val="21"/>
        </w:rPr>
      </w:pPr>
      <w:r w:rsidRPr="00AD4166">
        <w:t>5</w:t>
      </w:r>
      <w:r w:rsidR="00A71EEB" w:rsidRPr="00AD4166">
        <w:t xml:space="preserve">. Собственник здания, сооружения, концессионер, </w:t>
      </w:r>
      <w:r w:rsidR="00A5436C" w:rsidRPr="00AD4166">
        <w:t xml:space="preserve">частный партнер, </w:t>
      </w:r>
      <w:r w:rsidR="0077670C" w:rsidRPr="00AD4166">
        <w:rPr>
          <w:u w:val="single"/>
        </w:rPr>
        <w:t>указанный в пункте 3 настоящей главы</w:t>
      </w:r>
      <w:r w:rsidR="0077670C" w:rsidRPr="00AD4166">
        <w:rPr>
          <w:rFonts w:ascii="Verdana" w:hAnsi="Verdana"/>
          <w:sz w:val="21"/>
          <w:szCs w:val="21"/>
          <w:u w:val="single"/>
        </w:rPr>
        <w:t xml:space="preserve"> </w:t>
      </w:r>
      <w:r w:rsidR="00834E87" w:rsidRPr="00AD4166">
        <w:rPr>
          <w:u w:val="single"/>
        </w:rPr>
        <w:t>застройщик</w:t>
      </w:r>
      <w:r w:rsidR="00A71EEB" w:rsidRPr="00AD4166">
        <w:rPr>
          <w:u w:val="single"/>
        </w:rPr>
        <w:t>,</w:t>
      </w:r>
      <w:r w:rsidR="00A71EEB" w:rsidRPr="00AD4166">
        <w:t xml:space="preserve"> которые возместили в соответствии с </w:t>
      </w:r>
      <w:hyperlink r:id="rId9" w:history="1">
        <w:r w:rsidR="00A71EEB" w:rsidRPr="00AD4166">
          <w:rPr>
            <w:rStyle w:val="afa"/>
            <w:color w:val="auto"/>
          </w:rPr>
          <w:t>гражданским законодательством</w:t>
        </w:r>
      </w:hyperlink>
      <w:r w:rsidR="00A71EEB" w:rsidRPr="00AD4166">
        <w:t xml:space="preserve"> вред, причиненный вследствие разрушения, повреждения здания, сооружения либо части здания или сооружения, объекта незавершенного</w:t>
      </w:r>
      <w:r w:rsidR="00A71EEB" w:rsidRPr="00834E87">
        <w:t xml:space="preserve">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5C3469">
        <w:t xml:space="preserve"> </w:t>
      </w:r>
      <w:r w:rsidR="005C3469" w:rsidRPr="002814CD">
        <w:rPr>
          <w:color w:val="333333"/>
          <w:shd w:val="clear" w:color="auto" w:fill="FFFFFF"/>
        </w:rPr>
        <w:t>требований безопасности при сносе здания, сооружения,</w:t>
      </w:r>
      <w:r w:rsidR="005C3469" w:rsidRPr="00270B73">
        <w:rPr>
          <w:rStyle w:val="apple-converted-space"/>
          <w:color w:val="333333"/>
          <w:shd w:val="clear" w:color="auto" w:fill="FFFFFF"/>
        </w:rPr>
        <w:t> </w:t>
      </w:r>
      <w:r w:rsidR="00A71EEB" w:rsidRPr="00834E87">
        <w:t xml:space="preserve"> и выплатили компенсацию сверх в</w:t>
      </w:r>
      <w:r w:rsidRPr="00834E87">
        <w:t xml:space="preserve">озмещения вреда в соответствии с </w:t>
      </w:r>
      <w:r w:rsidR="00A71EEB" w:rsidRPr="00834E87">
        <w:rPr>
          <w:rStyle w:val="afa"/>
          <w:color w:val="auto"/>
        </w:rPr>
        <w:t>пунктами</w:t>
      </w:r>
      <w:r w:rsidR="00E94648" w:rsidRPr="00834E87">
        <w:rPr>
          <w:rStyle w:val="afa"/>
          <w:color w:val="auto"/>
        </w:rPr>
        <w:t xml:space="preserve"> </w:t>
      </w:r>
      <w:r w:rsidRPr="00834E87">
        <w:rPr>
          <w:rStyle w:val="afa"/>
          <w:color w:val="auto"/>
        </w:rPr>
        <w:t>1-</w:t>
      </w:r>
      <w:r w:rsidR="00E94648" w:rsidRPr="00834E87">
        <w:rPr>
          <w:rStyle w:val="afa"/>
          <w:color w:val="auto"/>
        </w:rPr>
        <w:t>3</w:t>
      </w:r>
      <w:r w:rsidRPr="00834E87">
        <w:rPr>
          <w:rStyle w:val="afa"/>
          <w:color w:val="auto"/>
        </w:rPr>
        <w:t xml:space="preserve"> </w:t>
      </w:r>
      <w:r w:rsidR="00A71EEB" w:rsidRPr="00834E87">
        <w:rPr>
          <w:rStyle w:val="afa"/>
          <w:color w:val="auto"/>
        </w:rPr>
        <w:t xml:space="preserve"> </w:t>
      </w:r>
      <w:r w:rsidR="00A71EEB" w:rsidRPr="00834E87">
        <w:t>настоящей главы, имеют право обратного требования (регресса) в размере возмещения вреда и выплаты компенсации сверх возмещения вреда к:</w:t>
      </w:r>
    </w:p>
    <w:p w14:paraId="403A63B3" w14:textId="6C159E6F" w:rsidR="00A71EEB" w:rsidRDefault="000D60B4" w:rsidP="0037253B">
      <w:pPr>
        <w:spacing w:line="276" w:lineRule="auto"/>
        <w:ind w:firstLine="720"/>
        <w:jc w:val="both"/>
      </w:pPr>
      <w:r>
        <w:t>1.</w:t>
      </w:r>
      <w:r w:rsidR="00A71EEB" w:rsidRPr="00877F72">
        <w:t xml:space="preserve">) члену </w:t>
      </w:r>
      <w:r w:rsidR="00EE4A58">
        <w:t>Союза</w:t>
      </w:r>
      <w:r w:rsidR="00673535">
        <w:t xml:space="preserve"> - лицу</w:t>
      </w:r>
      <w:r w:rsidR="00A71EEB" w:rsidRPr="00877F72">
        <w:t>, выполнившему соответствующие работы по строительству, реконструкции, капитальному ремонту</w:t>
      </w:r>
      <w:r w:rsidR="00935AA3">
        <w:t xml:space="preserve">, </w:t>
      </w:r>
      <w:r w:rsidR="00935AA3" w:rsidRPr="000840E2">
        <w:t>сносу</w:t>
      </w:r>
      <w:r w:rsidR="00A71EEB" w:rsidRPr="00877F72">
        <w:t xml:space="preserve"> объекта капитального строительства, вследствие недостатков которых причинен вред;</w:t>
      </w:r>
    </w:p>
    <w:p w14:paraId="11277981" w14:textId="4EB03597" w:rsidR="004C407C" w:rsidRPr="00AD4166" w:rsidRDefault="0048566F" w:rsidP="0048566F">
      <w:pPr>
        <w:spacing w:line="276" w:lineRule="auto"/>
        <w:ind w:firstLine="540"/>
        <w:jc w:val="both"/>
        <w:rPr>
          <w:rFonts w:ascii="Verdana" w:hAnsi="Verdana"/>
          <w:sz w:val="21"/>
          <w:szCs w:val="21"/>
        </w:rPr>
      </w:pPr>
      <w:r>
        <w:t xml:space="preserve">   </w:t>
      </w:r>
      <w:r w:rsidR="008026D2">
        <w:t>1.1</w:t>
      </w:r>
      <w:r w:rsidR="000D60B4">
        <w:t>.</w:t>
      </w:r>
      <w:r w:rsidR="004C407C">
        <w:t xml:space="preserve">) </w:t>
      </w:r>
      <w:r w:rsidR="004C407C" w:rsidRPr="004C407C">
        <w:t xml:space="preserve">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w:t>
      </w:r>
      <w:r>
        <w:t xml:space="preserve">выполнении инженерных изысканий, о подготовке проектной документации, </w:t>
      </w:r>
      <w:r w:rsidRPr="004C407C">
        <w:t xml:space="preserve"> </w:t>
      </w:r>
      <w:r w:rsidR="004C407C" w:rsidRPr="004C407C">
        <w:t>строительстве, реконструкции, капитальном ремонте</w:t>
      </w:r>
      <w:r w:rsidR="004B26F6">
        <w:t xml:space="preserve">, </w:t>
      </w:r>
      <w:r w:rsidR="004B26F6" w:rsidRPr="000840E2">
        <w:t>сносе</w:t>
      </w:r>
      <w:r w:rsidR="004C407C" w:rsidRPr="004C407C">
        <w:t xml:space="preserve"> объектов капитального строительства, </w:t>
      </w:r>
      <w:r w:rsidR="004C407C" w:rsidRPr="00AD4166">
        <w:t>вследствие недостатков выполнения которых причинен вред;</w:t>
      </w:r>
    </w:p>
    <w:p w14:paraId="1CEA1219" w14:textId="7394408A" w:rsidR="000D60B4" w:rsidRDefault="00EA6F47" w:rsidP="00BD5932">
      <w:pPr>
        <w:spacing w:line="276" w:lineRule="auto"/>
        <w:jc w:val="both"/>
      </w:pPr>
      <w:r w:rsidRPr="00AD4166">
        <w:t xml:space="preserve">           2</w:t>
      </w:r>
      <w:r w:rsidR="00FF542A" w:rsidRPr="00AD4166">
        <w:t>.</w:t>
      </w:r>
      <w:r w:rsidR="000D60B4" w:rsidRPr="00AD4166">
        <w:t>) Союзу в пределах средств компенсационного фонда возмещения вреда в случае, если лица, указанные в</w:t>
      </w:r>
      <w:r w:rsidR="00D767B6" w:rsidRPr="00AD4166">
        <w:t xml:space="preserve"> </w:t>
      </w:r>
      <w:proofErr w:type="spellStart"/>
      <w:r w:rsidR="00D767B6" w:rsidRPr="00AD4166">
        <w:t>п.п</w:t>
      </w:r>
      <w:proofErr w:type="spellEnd"/>
      <w:r w:rsidR="00D767B6" w:rsidRPr="00AD4166">
        <w:t>. 1.,</w:t>
      </w:r>
      <w:r w:rsidR="008026D2" w:rsidRPr="00AD4166">
        <w:t xml:space="preserve"> 1.1</w:t>
      </w:r>
      <w:r w:rsidR="000D60B4" w:rsidRPr="00AD4166">
        <w:t>.</w:t>
      </w:r>
      <w:r w:rsidR="00D767B6" w:rsidRPr="00AD4166">
        <w:t>, 4.</w:t>
      </w:r>
      <w:r w:rsidR="00513F71" w:rsidRPr="00AD4166">
        <w:t>3</w:t>
      </w:r>
      <w:r w:rsidR="000D60B4" w:rsidRPr="00AD4166">
        <w:t xml:space="preserve"> </w:t>
      </w:r>
      <w:r w:rsidR="008026D2" w:rsidRPr="00AD4166">
        <w:t xml:space="preserve">пункта 5 </w:t>
      </w:r>
      <w:r w:rsidR="000D60B4" w:rsidRPr="00AD4166">
        <w:t>настоящей</w:t>
      </w:r>
      <w:r w:rsidR="000D60B4">
        <w:t xml:space="preserve"> главы, выполнившие работы </w:t>
      </w:r>
      <w:r w:rsidR="000D60B4" w:rsidRPr="000D60B4">
        <w:t xml:space="preserve">по </w:t>
      </w:r>
      <w:r w:rsidR="000D60B4" w:rsidRPr="000D60B4">
        <w:lastRenderedPageBreak/>
        <w:t>строительству, реконструкции, капитальному ремонту</w:t>
      </w:r>
      <w:r w:rsidR="00BD5932">
        <w:t xml:space="preserve">, </w:t>
      </w:r>
      <w:r w:rsidR="00BD5932" w:rsidRPr="005A6B64">
        <w:t>сносу</w:t>
      </w:r>
      <w:r w:rsidR="000D60B4" w:rsidRPr="000D60B4">
        <w:t xml:space="preserve"> объекта капитального строительства, или лицо, осуществившее функции технического заказчика в отношении такого объекта, являлись членами</w:t>
      </w:r>
      <w:r w:rsidR="000D60B4">
        <w:t xml:space="preserve"> Союза</w:t>
      </w:r>
      <w:r w:rsidR="000D60B4" w:rsidRPr="000D60B4">
        <w:t>;</w:t>
      </w:r>
    </w:p>
    <w:p w14:paraId="40A733BD" w14:textId="160E66F9" w:rsidR="000014D1" w:rsidRPr="00877F72" w:rsidRDefault="00EA6F47" w:rsidP="009A330D">
      <w:pPr>
        <w:spacing w:line="276" w:lineRule="auto"/>
        <w:jc w:val="both"/>
      </w:pPr>
      <w:r>
        <w:t xml:space="preserve">           2.1</w:t>
      </w:r>
      <w:r w:rsidR="00185989">
        <w:t xml:space="preserve">.) </w:t>
      </w:r>
      <w:r w:rsidR="00185989" w:rsidRPr="00185989">
        <w:t>соответствующему Национальному объединению саморегулируемых организаци</w:t>
      </w:r>
      <w:r w:rsidR="000C638C">
        <w:t>й в случае исключения сведений  о</w:t>
      </w:r>
      <w:r w:rsidR="00185989" w:rsidRPr="00185989">
        <w:t xml:space="preserve">б указанной в </w:t>
      </w:r>
      <w:proofErr w:type="spellStart"/>
      <w:r w:rsidR="00844D31">
        <w:t>п.п</w:t>
      </w:r>
      <w:proofErr w:type="spellEnd"/>
      <w:r w:rsidR="00844D31">
        <w:t>. 2 пункта</w:t>
      </w:r>
      <w:r w:rsidR="00513624">
        <w:t xml:space="preserve"> </w:t>
      </w:r>
      <w:r w:rsidR="00844D31">
        <w:t> 5</w:t>
      </w:r>
      <w:r w:rsidR="00185989" w:rsidRPr="00185989">
        <w:t xml:space="preserve"> настоя</w:t>
      </w:r>
      <w:r w:rsidR="000C638C">
        <w:t>щей главы</w:t>
      </w:r>
      <w:r w:rsidR="00185989" w:rsidRPr="00185989">
        <w:t>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строительству, реконструкции, капитальному ремонту</w:t>
      </w:r>
      <w:r w:rsidR="002A5CF3">
        <w:t xml:space="preserve">, </w:t>
      </w:r>
      <w:r w:rsidR="002A5CF3" w:rsidRPr="001E2E6F">
        <w:t>сносу</w:t>
      </w:r>
      <w:r w:rsidR="00185989" w:rsidRPr="00185989">
        <w:t xml:space="preserve">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w:t>
      </w:r>
      <w:r w:rsidR="000C638C">
        <w:t xml:space="preserve">Градостроительного </w:t>
      </w:r>
      <w:r w:rsidR="00185989" w:rsidRPr="00185989">
        <w:t>Кодекса, средства компенсационного фонда возмещения вреда на счет указанной саморегулируемой организации;</w:t>
      </w:r>
    </w:p>
    <w:p w14:paraId="4439145C" w14:textId="09436E4F" w:rsidR="00A71EEB" w:rsidRPr="00877F72" w:rsidRDefault="00F52D48" w:rsidP="00B26260">
      <w:pPr>
        <w:spacing w:line="276" w:lineRule="auto"/>
        <w:ind w:firstLine="720"/>
        <w:jc w:val="both"/>
      </w:pPr>
      <w:r>
        <w:t>3</w:t>
      </w:r>
      <w:r w:rsidR="00B544BB">
        <w:t>.</w:t>
      </w:r>
      <w:r w:rsidR="00A71EEB" w:rsidRPr="00877F72">
        <w:t>)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5CCEF113" w14:textId="7C6AAAB9" w:rsidR="00A71EEB" w:rsidRPr="0095560C" w:rsidRDefault="00236989" w:rsidP="00B47ECC">
      <w:pPr>
        <w:spacing w:line="276" w:lineRule="auto"/>
        <w:ind w:firstLine="540"/>
        <w:jc w:val="both"/>
        <w:rPr>
          <w:rFonts w:ascii="Verdana" w:hAnsi="Verdana"/>
          <w:sz w:val="21"/>
          <w:szCs w:val="21"/>
        </w:rPr>
      </w:pPr>
      <w:r>
        <w:t xml:space="preserve"> </w:t>
      </w:r>
      <w:r w:rsidR="002D21E6">
        <w:t xml:space="preserve">  </w:t>
      </w:r>
      <w:r w:rsidR="00F52D48" w:rsidRPr="002D21E6">
        <w:t>4</w:t>
      </w:r>
      <w:r w:rsidR="00B645E7" w:rsidRPr="002D21E6">
        <w:t>.</w:t>
      </w:r>
      <w:r w:rsidR="00A71EEB" w:rsidRPr="002D21E6">
        <w:t xml:space="preserve">) организации, которая провела государственную экспертизу проектной документации или негосударственную экспертизу проектной документации, если вред </w:t>
      </w:r>
      <w:r w:rsidR="00A71EEB" w:rsidRPr="00A51DBD">
        <w:t xml:space="preserve">причинен в результате несоответствия проектной документации требованиям </w:t>
      </w:r>
      <w:r w:rsidR="0095560C" w:rsidRPr="00A51DBD">
        <w:t xml:space="preserve">указанным в </w:t>
      </w:r>
      <w:hyperlink r:id="rId10" w:history="1">
        <w:r w:rsidR="0095560C" w:rsidRPr="00A51DBD">
          <w:rPr>
            <w:rStyle w:val="a5"/>
            <w:color w:val="auto"/>
          </w:rPr>
          <w:t>пункте 1 части 5 статьи 49</w:t>
        </w:r>
      </w:hyperlink>
      <w:r w:rsidRPr="00A51DBD">
        <w:t xml:space="preserve"> Градостроительного</w:t>
      </w:r>
      <w:r w:rsidR="0095560C" w:rsidRPr="00A51DBD">
        <w:t xml:space="preserve"> Кодекса, и</w:t>
      </w:r>
      <w:r w:rsidR="00A71EEB" w:rsidRPr="00A51DBD">
        <w:t xml:space="preserve"> (или) результатам</w:t>
      </w:r>
      <w:r w:rsidR="00A71EEB" w:rsidRPr="002D21E6">
        <w:t xml:space="preserve">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r w:rsidR="002D21E6" w:rsidRPr="002D21E6">
        <w:t xml:space="preserve">, </w:t>
      </w:r>
      <w:r w:rsidR="002D21E6" w:rsidRPr="00DF5D5E">
        <w:rPr>
          <w:color w:val="333333"/>
          <w:shd w:val="clear" w:color="auto" w:fill="FFFFFF"/>
        </w:rPr>
        <w:t>за исключением случаев, указанных в</w:t>
      </w:r>
      <w:r w:rsidR="002D21E6" w:rsidRPr="00DF5D5E">
        <w:rPr>
          <w:rStyle w:val="apple-converted-space"/>
          <w:color w:val="333333"/>
          <w:shd w:val="clear" w:color="auto" w:fill="FFFFFF"/>
        </w:rPr>
        <w:t> </w:t>
      </w:r>
      <w:proofErr w:type="spellStart"/>
      <w:r w:rsidR="002D21E6" w:rsidRPr="00DF5D5E">
        <w:rPr>
          <w:shd w:val="clear" w:color="auto" w:fill="FFFFFF"/>
        </w:rPr>
        <w:t>п.п</w:t>
      </w:r>
      <w:proofErr w:type="spellEnd"/>
      <w:r w:rsidR="00C023CD" w:rsidRPr="00DF5D5E">
        <w:rPr>
          <w:shd w:val="clear" w:color="auto" w:fill="FFFFFF"/>
        </w:rPr>
        <w:t xml:space="preserve"> 4.1</w:t>
      </w:r>
      <w:r w:rsidR="002D21E6" w:rsidRPr="00DF5D5E">
        <w:rPr>
          <w:shd w:val="clear" w:color="auto" w:fill="FFFFFF"/>
        </w:rPr>
        <w:t xml:space="preserve"> </w:t>
      </w:r>
      <w:r w:rsidR="002D21E6" w:rsidRPr="00DF5D5E">
        <w:t>пункта 5 настоящей главы</w:t>
      </w:r>
      <w:r w:rsidR="00A71EEB" w:rsidRPr="00DF5D5E">
        <w:t>;</w:t>
      </w:r>
    </w:p>
    <w:p w14:paraId="217F505F" w14:textId="229A4FA6" w:rsidR="008022D9" w:rsidRDefault="00024240" w:rsidP="00024240">
      <w:pPr>
        <w:spacing w:line="276" w:lineRule="auto"/>
        <w:ind w:firstLine="720"/>
        <w:jc w:val="both"/>
      </w:pPr>
      <w:r>
        <w:t>4.1</w:t>
      </w:r>
      <w:r w:rsidR="006F4087">
        <w:t>.</w:t>
      </w:r>
      <w:r w:rsidR="009D6766">
        <w:t>)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14:paraId="5828A402" w14:textId="2D58BE7F" w:rsidR="00C023CD" w:rsidRPr="00AD4166" w:rsidRDefault="00F53C60" w:rsidP="005D519F">
      <w:pPr>
        <w:spacing w:line="276" w:lineRule="auto"/>
        <w:jc w:val="both"/>
      </w:pPr>
      <w:r>
        <w:t xml:space="preserve">            </w:t>
      </w:r>
      <w:r w:rsidR="00C32D76" w:rsidRPr="00F53C60">
        <w:t>4.2</w:t>
      </w:r>
      <w:r w:rsidR="00C023CD" w:rsidRPr="00F53C60">
        <w:t xml:space="preserve">.) </w:t>
      </w:r>
      <w:r w:rsidRPr="00F53C60">
        <w:rPr>
          <w:color w:val="333333"/>
          <w:shd w:val="clear" w:color="auto" w:fill="FFFFFF"/>
        </w:rPr>
        <w:t xml:space="preserve">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w:t>
      </w:r>
      <w:r w:rsidRPr="00E73A86">
        <w:rPr>
          <w:shd w:val="clear" w:color="auto" w:fill="FFFFFF"/>
        </w:rPr>
        <w:t>в</w:t>
      </w:r>
      <w:r w:rsidRPr="00E73A86">
        <w:rPr>
          <w:rStyle w:val="apple-converted-space"/>
          <w:shd w:val="clear" w:color="auto" w:fill="FFFFFF"/>
        </w:rPr>
        <w:t> </w:t>
      </w:r>
      <w:hyperlink r:id="rId11" w:anchor="dst2512" w:history="1">
        <w:r w:rsidRPr="00E73A86">
          <w:rPr>
            <w:rStyle w:val="a5"/>
            <w:color w:val="auto"/>
            <w:u w:val="none"/>
            <w:shd w:val="clear" w:color="auto" w:fill="FFFFFF"/>
          </w:rPr>
          <w:t>части 5.1 статьи 49</w:t>
        </w:r>
      </w:hyperlink>
      <w:r w:rsidRPr="00E73A86">
        <w:rPr>
          <w:rStyle w:val="apple-converted-space"/>
          <w:shd w:val="clear" w:color="auto" w:fill="FFFFFF"/>
        </w:rPr>
        <w:t> </w:t>
      </w:r>
      <w:r w:rsidR="00E73A86">
        <w:rPr>
          <w:rStyle w:val="apple-converted-space"/>
          <w:shd w:val="clear" w:color="auto" w:fill="FFFFFF"/>
        </w:rPr>
        <w:t xml:space="preserve"> </w:t>
      </w:r>
      <w:r w:rsidR="009331CB" w:rsidRPr="00E73A86">
        <w:rPr>
          <w:shd w:val="clear" w:color="auto" w:fill="FFFFFF"/>
        </w:rPr>
        <w:t>Градостроительного</w:t>
      </w:r>
      <w:r w:rsidRPr="00E73A86">
        <w:rPr>
          <w:shd w:val="clear" w:color="auto" w:fill="FFFFFF"/>
        </w:rPr>
        <w:t xml:space="preserve"> Кодекса </w:t>
      </w:r>
      <w:r w:rsidRPr="00AD4166">
        <w:rPr>
          <w:shd w:val="clear" w:color="auto" w:fill="FFFFFF"/>
        </w:rPr>
        <w:t>разделов проектной документации, подготовленной с использованием такой проектной документации, требованиям технических регламентов</w:t>
      </w:r>
      <w:r w:rsidR="00C023CD" w:rsidRPr="00AD4166">
        <w:t>;</w:t>
      </w:r>
    </w:p>
    <w:p w14:paraId="18EC68EA" w14:textId="43D00E34" w:rsidR="00521D87" w:rsidRPr="00AD4166" w:rsidRDefault="00C631B9" w:rsidP="00C631B9">
      <w:pPr>
        <w:spacing w:line="276" w:lineRule="auto"/>
        <w:ind w:firstLine="540"/>
        <w:jc w:val="both"/>
        <w:rPr>
          <w:rFonts w:ascii="Verdana" w:hAnsi="Verdana"/>
          <w:sz w:val="21"/>
          <w:szCs w:val="21"/>
        </w:rPr>
      </w:pPr>
      <w:r w:rsidRPr="00AD4166">
        <w:t xml:space="preserve">   </w:t>
      </w:r>
      <w:r w:rsidR="00513F71" w:rsidRPr="00AD4166">
        <w:t>4.3</w:t>
      </w:r>
      <w:r w:rsidR="00521D87" w:rsidRPr="00AD4166">
        <w:t xml:space="preserve">) лицу, осуществившему в соответствии с </w:t>
      </w:r>
      <w:hyperlink r:id="rId12" w:history="1">
        <w:r w:rsidR="00521D87" w:rsidRPr="00AD4166">
          <w:rPr>
            <w:rStyle w:val="a5"/>
            <w:color w:val="auto"/>
          </w:rPr>
          <w:t>частью 15.2 статьи 48</w:t>
        </w:r>
      </w:hyperlink>
      <w:r w:rsidR="00521D87" w:rsidRPr="00AD4166">
        <w:t xml:space="preserve"> </w:t>
      </w:r>
      <w:r w:rsidR="002E14B2" w:rsidRPr="00AD4166">
        <w:t>Градостроительного Кодекса</w:t>
      </w:r>
      <w:r w:rsidR="00521D87" w:rsidRPr="00AD4166">
        <w:t xml:space="preserve"> подтверждение соответствия вносимых в проектную документацию изменений требованиям, указанным в </w:t>
      </w:r>
      <w:hyperlink r:id="rId13" w:history="1">
        <w:r w:rsidR="00521D87" w:rsidRPr="00AD4166">
          <w:rPr>
            <w:rStyle w:val="a5"/>
            <w:color w:val="auto"/>
          </w:rPr>
          <w:t>части 3.8 статьи 49</w:t>
        </w:r>
      </w:hyperlink>
      <w:r w:rsidR="00521D87" w:rsidRPr="00AD4166">
        <w:t xml:space="preserve"> </w:t>
      </w:r>
      <w:r w:rsidR="002E14B2" w:rsidRPr="00AD4166">
        <w:t>Градостроительного Кодекса</w:t>
      </w:r>
      <w:r w:rsidR="00521D87" w:rsidRPr="00AD4166">
        <w:t xml:space="preserve">, если вред причинен в результате несоответствия этих изменений предусмотренным </w:t>
      </w:r>
      <w:hyperlink r:id="rId14" w:history="1">
        <w:r w:rsidR="00521D87" w:rsidRPr="00AD4166">
          <w:rPr>
            <w:rStyle w:val="a5"/>
            <w:color w:val="auto"/>
          </w:rPr>
          <w:t>частью 3.8 статьи 49</w:t>
        </w:r>
      </w:hyperlink>
      <w:r w:rsidR="00521D87" w:rsidRPr="00AD4166">
        <w:t xml:space="preserve"> </w:t>
      </w:r>
      <w:r w:rsidR="002E14B2" w:rsidRPr="00AD4166">
        <w:t xml:space="preserve">Градостроительного Кодекса </w:t>
      </w:r>
      <w:r w:rsidR="00521D87" w:rsidRPr="00AD4166">
        <w:t>требованиям;</w:t>
      </w:r>
    </w:p>
    <w:p w14:paraId="0C0B4E1E" w14:textId="036AC5FA" w:rsidR="00521D87" w:rsidRPr="00AD4166" w:rsidRDefault="00C631B9" w:rsidP="00B92502">
      <w:pPr>
        <w:spacing w:line="276" w:lineRule="auto"/>
        <w:ind w:firstLine="540"/>
        <w:jc w:val="both"/>
        <w:rPr>
          <w:rFonts w:ascii="Verdana" w:hAnsi="Verdana"/>
          <w:sz w:val="21"/>
          <w:szCs w:val="21"/>
        </w:rPr>
      </w:pPr>
      <w:r w:rsidRPr="00431A9F">
        <w:rPr>
          <w:color w:val="FF0000"/>
        </w:rPr>
        <w:lastRenderedPageBreak/>
        <w:t xml:space="preserve">   </w:t>
      </w:r>
      <w:r w:rsidR="00513F71" w:rsidRPr="00AD4166">
        <w:t>4.4</w:t>
      </w:r>
      <w:r w:rsidR="00521D87" w:rsidRPr="00AD4166">
        <w:t xml:space="preserve">)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r:id="rId15" w:history="1">
        <w:r w:rsidR="00521D87" w:rsidRPr="00AD4166">
          <w:rPr>
            <w:rStyle w:val="a5"/>
            <w:color w:val="auto"/>
          </w:rPr>
          <w:t>пункте 1 части 5 статьи 49</w:t>
        </w:r>
      </w:hyperlink>
      <w:r w:rsidR="00521D87" w:rsidRPr="00AD4166">
        <w:t xml:space="preserve"> </w:t>
      </w:r>
      <w:r w:rsidR="00431A9F" w:rsidRPr="00AD4166">
        <w:t>Градостроительного Кодекса</w:t>
      </w:r>
      <w:r w:rsidR="00521D87" w:rsidRPr="00AD4166">
        <w:t>, и (или) результатам инженерных изысканий;</w:t>
      </w:r>
    </w:p>
    <w:p w14:paraId="3D09C728" w14:textId="1E0BE4A1" w:rsidR="00A71EEB" w:rsidRPr="00AD4166" w:rsidRDefault="003C5FA8" w:rsidP="00BC7E4E">
      <w:pPr>
        <w:spacing w:line="276" w:lineRule="auto"/>
        <w:ind w:firstLine="540"/>
        <w:jc w:val="both"/>
        <w:rPr>
          <w:rFonts w:ascii="Verdana" w:hAnsi="Verdana"/>
          <w:sz w:val="21"/>
          <w:szCs w:val="21"/>
        </w:rPr>
      </w:pPr>
      <w:r w:rsidRPr="00AD4166">
        <w:t xml:space="preserve">   </w:t>
      </w:r>
      <w:r w:rsidR="0051725E" w:rsidRPr="00AD4166">
        <w:t>5</w:t>
      </w:r>
      <w:r w:rsidR="00B645E7" w:rsidRPr="00AD4166">
        <w:t>.</w:t>
      </w:r>
      <w:r w:rsidR="00C14D17" w:rsidRPr="00AD4166">
        <w:t xml:space="preserve">) </w:t>
      </w:r>
      <w:r w:rsidR="00A71EEB" w:rsidRPr="00AD4166">
        <w:t xml:space="preserve">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w:t>
      </w:r>
      <w:r w:rsidR="003E7F1E" w:rsidRPr="00AD4166">
        <w:t xml:space="preserve">утвержденной в соответствии с </w:t>
      </w:r>
      <w:hyperlink r:id="rId16" w:history="1">
        <w:r w:rsidR="003E7F1E" w:rsidRPr="00AD4166">
          <w:rPr>
            <w:rStyle w:val="a5"/>
            <w:color w:val="auto"/>
          </w:rPr>
          <w:t>частями 15</w:t>
        </w:r>
      </w:hyperlink>
      <w:r w:rsidR="003E7F1E" w:rsidRPr="00AD4166">
        <w:t xml:space="preserve">, </w:t>
      </w:r>
      <w:hyperlink r:id="rId17" w:history="1">
        <w:r w:rsidR="003E7F1E" w:rsidRPr="00AD4166">
          <w:rPr>
            <w:rStyle w:val="a5"/>
            <w:color w:val="auto"/>
          </w:rPr>
          <w:t>15.2</w:t>
        </w:r>
      </w:hyperlink>
      <w:r w:rsidR="003E7F1E" w:rsidRPr="00AD4166">
        <w:t xml:space="preserve"> и </w:t>
      </w:r>
      <w:hyperlink r:id="rId18" w:history="1">
        <w:r w:rsidR="003E7F1E" w:rsidRPr="00AD4166">
          <w:rPr>
            <w:rStyle w:val="a5"/>
            <w:color w:val="auto"/>
          </w:rPr>
          <w:t>15.3 статьи 48</w:t>
        </w:r>
      </w:hyperlink>
      <w:r w:rsidR="003E7F1E" w:rsidRPr="00AD4166">
        <w:t xml:space="preserve"> Градостроительного Кодекса </w:t>
      </w:r>
      <w:r w:rsidR="00A71EEB" w:rsidRPr="00AD4166">
        <w:t>проектной документации и имеется положительное заключение органа государственного строительного надзора.</w:t>
      </w:r>
    </w:p>
    <w:p w14:paraId="3B2A2279" w14:textId="5561E9AB" w:rsidR="00A71EEB" w:rsidRPr="00AD1D1D" w:rsidRDefault="00AD1D1D" w:rsidP="00D46D0C">
      <w:pPr>
        <w:spacing w:line="276" w:lineRule="auto"/>
        <w:ind w:firstLine="540"/>
        <w:jc w:val="both"/>
        <w:rPr>
          <w:rFonts w:ascii="Verdana" w:hAnsi="Verdana"/>
          <w:sz w:val="21"/>
          <w:szCs w:val="21"/>
        </w:rPr>
      </w:pPr>
      <w:r w:rsidRPr="00AD4166">
        <w:t xml:space="preserve">   </w:t>
      </w:r>
      <w:r w:rsidR="00AF0A02" w:rsidRPr="00AD4166">
        <w:t>6</w:t>
      </w:r>
      <w:r w:rsidR="00A71EEB" w:rsidRPr="00AD4166">
        <w:t xml:space="preserve">. </w:t>
      </w:r>
      <w:r w:rsidR="00A71EEB" w:rsidRPr="00AD4166">
        <w:rPr>
          <w:u w:val="single"/>
        </w:rPr>
        <w:t xml:space="preserve">Лица, указанные в </w:t>
      </w:r>
      <w:r w:rsidR="00C14D17" w:rsidRPr="00AD4166">
        <w:rPr>
          <w:u w:val="single"/>
        </w:rPr>
        <w:t>под</w:t>
      </w:r>
      <w:r w:rsidR="00A71EEB" w:rsidRPr="00AD4166">
        <w:rPr>
          <w:rStyle w:val="afa"/>
          <w:color w:val="auto"/>
          <w:u w:val="single"/>
        </w:rPr>
        <w:t>пун</w:t>
      </w:r>
      <w:r w:rsidR="00816B09" w:rsidRPr="00AD4166">
        <w:rPr>
          <w:rStyle w:val="afa"/>
          <w:color w:val="auto"/>
          <w:u w:val="single"/>
        </w:rPr>
        <w:t>ктах  1-5</w:t>
      </w:r>
      <w:r w:rsidR="00E2188F" w:rsidRPr="00AD4166">
        <w:rPr>
          <w:rStyle w:val="afa"/>
          <w:color w:val="auto"/>
          <w:u w:val="single"/>
        </w:rPr>
        <w:t xml:space="preserve"> пункта</w:t>
      </w:r>
      <w:r w:rsidR="00A71EEB" w:rsidRPr="00AD4166">
        <w:rPr>
          <w:rStyle w:val="afa"/>
          <w:color w:val="auto"/>
          <w:u w:val="single"/>
        </w:rPr>
        <w:t xml:space="preserve"> </w:t>
      </w:r>
      <w:r w:rsidR="00AF0A02" w:rsidRPr="00AD4166">
        <w:rPr>
          <w:rStyle w:val="afa"/>
          <w:color w:val="auto"/>
          <w:u w:val="single"/>
        </w:rPr>
        <w:t>5</w:t>
      </w:r>
      <w:r w:rsidR="00C14D17" w:rsidRPr="00AD4166">
        <w:rPr>
          <w:rStyle w:val="afa"/>
          <w:color w:val="auto"/>
          <w:u w:val="single"/>
        </w:rPr>
        <w:t xml:space="preserve"> </w:t>
      </w:r>
      <w:r w:rsidR="00E2188F" w:rsidRPr="00AD4166">
        <w:rPr>
          <w:u w:val="single"/>
        </w:rPr>
        <w:t>настоящей главы</w:t>
      </w:r>
      <w:r w:rsidR="00A71EEB" w:rsidRPr="00AD4166">
        <w:t xml:space="preserve">, </w:t>
      </w:r>
      <w:r w:rsidR="00A71EEB" w:rsidRPr="00AD4166">
        <w:rPr>
          <w:u w:val="single"/>
        </w:rPr>
        <w:t>несут солидарную ответственность</w:t>
      </w:r>
      <w:r w:rsidR="00A71EEB" w:rsidRPr="00AD4166">
        <w:t xml:space="preserve"> перед собственником здания, сооружения, концессионером, </w:t>
      </w:r>
      <w:r w:rsidR="00A5436C" w:rsidRPr="00AD4166">
        <w:t xml:space="preserve">частным партнером, </w:t>
      </w:r>
      <w:r w:rsidRPr="00AD4166">
        <w:t xml:space="preserve">указанным в </w:t>
      </w:r>
      <w:r w:rsidR="00D46D0C" w:rsidRPr="00AD4166">
        <w:t>пункте 3 настоящей главы</w:t>
      </w:r>
      <w:r w:rsidRPr="00AD4166">
        <w:rPr>
          <w:rFonts w:ascii="Verdana" w:hAnsi="Verdana"/>
          <w:sz w:val="21"/>
          <w:szCs w:val="21"/>
        </w:rPr>
        <w:t xml:space="preserve"> </w:t>
      </w:r>
      <w:r w:rsidR="00A71EEB" w:rsidRPr="00AD4166">
        <w:t xml:space="preserve">застройщиком, техническим заказчиком, которые возместили в соответствии с </w:t>
      </w:r>
      <w:hyperlink r:id="rId19" w:history="1">
        <w:r w:rsidR="00A71EEB" w:rsidRPr="00AD4166">
          <w:rPr>
            <w:rStyle w:val="afa"/>
            <w:color w:val="auto"/>
          </w:rPr>
          <w:t>гражданским законодательством</w:t>
        </w:r>
      </w:hyperlink>
      <w:r w:rsidR="00A71EEB" w:rsidRPr="002B6649">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w:t>
      </w:r>
      <w:r w:rsidR="00A71EEB" w:rsidRPr="00C05F30">
        <w:t xml:space="preserve">требований </w:t>
      </w:r>
      <w:r w:rsidR="002B6649" w:rsidRPr="00C05F30">
        <w:rPr>
          <w:color w:val="333333"/>
          <w:shd w:val="clear" w:color="auto" w:fill="FFFFFF"/>
        </w:rPr>
        <w:t>безопасности при сносе объекта капитального строительства, требований</w:t>
      </w:r>
      <w:r w:rsidR="008345C5" w:rsidRPr="00C05F30">
        <w:t xml:space="preserve"> </w:t>
      </w:r>
      <w:r w:rsidR="00A71EEB" w:rsidRPr="00C05F30">
        <w:t>к</w:t>
      </w:r>
      <w:r w:rsidR="00A71EEB" w:rsidRPr="002B6649">
        <w:t xml:space="preserve"> обеспечению безопасной эксплуатации здания, сооружения, и выплатили компенсацию в соответствии с </w:t>
      </w:r>
      <w:r w:rsidR="00C81F31" w:rsidRPr="002B6649">
        <w:t xml:space="preserve">пунктами 1-3 </w:t>
      </w:r>
      <w:r w:rsidR="00E2188F" w:rsidRPr="002B6649">
        <w:t>настоящей главы</w:t>
      </w:r>
      <w:r w:rsidR="00A71EEB" w:rsidRPr="002B6649">
        <w:t>.</w:t>
      </w:r>
    </w:p>
    <w:p w14:paraId="5A7946BC" w14:textId="77777777" w:rsidR="00AF5468" w:rsidRPr="005779BD" w:rsidRDefault="006B09BA" w:rsidP="004C52B0">
      <w:pPr>
        <w:spacing w:line="276" w:lineRule="auto"/>
        <w:jc w:val="both"/>
      </w:pPr>
      <w:r>
        <w:rPr>
          <w:color w:val="FF0000"/>
        </w:rPr>
        <w:t xml:space="preserve">            </w:t>
      </w:r>
      <w:r w:rsidR="00AF5468" w:rsidRPr="00D04139">
        <w:t xml:space="preserve">7. </w:t>
      </w:r>
      <w:r w:rsidR="00AF5468" w:rsidRPr="005779BD">
        <w:t>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14:paraId="799B7EC6" w14:textId="77777777" w:rsidR="00AF5468" w:rsidRPr="005779BD" w:rsidRDefault="00AF5468" w:rsidP="004C52B0">
      <w:pPr>
        <w:spacing w:line="276" w:lineRule="auto"/>
        <w:ind w:firstLine="720"/>
        <w:jc w:val="both"/>
      </w:pPr>
      <w:r w:rsidRPr="005779BD">
        <w:t>8.</w:t>
      </w:r>
      <w:r w:rsidRPr="00AF5468">
        <w:rPr>
          <w:color w:val="FF0000"/>
        </w:rPr>
        <w:t xml:space="preserve"> </w:t>
      </w:r>
      <w:r w:rsidRPr="005779BD">
        <w:t xml:space="preserve">Собственник здания, сооружения, концессионер, </w:t>
      </w:r>
      <w:r w:rsidRPr="00B969AA">
        <w:t>частный партнер,</w:t>
      </w:r>
      <w:r w:rsidRPr="005779BD">
        <w:t xml:space="preserve">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w:t>
      </w:r>
      <w:r w:rsidR="006B09BA" w:rsidRPr="005779BD">
        <w:t>енсацию в соответствии с пунктами 1 и 2 настоящей главы</w:t>
      </w:r>
      <w:r w:rsidRPr="005779BD">
        <w:t>,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14:paraId="5D5B6205" w14:textId="4DEA7778" w:rsidR="003D2E1D" w:rsidRPr="005779BD" w:rsidRDefault="00AF5468" w:rsidP="009954D1">
      <w:pPr>
        <w:spacing w:line="276" w:lineRule="auto"/>
        <w:ind w:firstLine="720"/>
        <w:jc w:val="both"/>
      </w:pPr>
      <w:r w:rsidRPr="005779BD">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w:t>
      </w:r>
      <w:r w:rsidRPr="00482D6C">
        <w:t xml:space="preserve">сооружения, нарушения требований к обеспечению безопасной </w:t>
      </w:r>
      <w:r w:rsidR="008345C5" w:rsidRPr="00482D6C">
        <w:t xml:space="preserve">эксплуатации здания, сооружения, требований </w:t>
      </w:r>
      <w:r w:rsidR="008345C5" w:rsidRPr="00482D6C">
        <w:rPr>
          <w:color w:val="333333"/>
          <w:shd w:val="clear" w:color="auto" w:fill="FFFFFF"/>
        </w:rPr>
        <w:t xml:space="preserve">безопасности при сносе </w:t>
      </w:r>
      <w:r w:rsidR="008345C5" w:rsidRPr="00482D6C">
        <w:t>здания, сооружения.</w:t>
      </w:r>
      <w:r w:rsidRPr="00482D6C">
        <w:t xml:space="preserve"> При этом, если вред причинен в результате нарушения требований к обеспечению безопасной эксплуатации здания, сооружения</w:t>
      </w:r>
      <w:r w:rsidR="00174F65" w:rsidRPr="00482D6C">
        <w:t xml:space="preserve">, требований </w:t>
      </w:r>
      <w:r w:rsidR="00174F65" w:rsidRPr="00482D6C">
        <w:rPr>
          <w:color w:val="333333"/>
          <w:shd w:val="clear" w:color="auto" w:fill="FFFFFF"/>
        </w:rPr>
        <w:lastRenderedPageBreak/>
        <w:t xml:space="preserve">безопасности при сносе </w:t>
      </w:r>
      <w:r w:rsidR="00174F65" w:rsidRPr="00482D6C">
        <w:t>здания, сооружения</w:t>
      </w:r>
      <w:r w:rsidRPr="00482D6C">
        <w:t xml:space="preserve">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w:t>
      </w:r>
      <w:r w:rsidR="00174F65" w:rsidRPr="00482D6C">
        <w:t xml:space="preserve"> требований </w:t>
      </w:r>
      <w:r w:rsidR="00174F65" w:rsidRPr="00482D6C">
        <w:rPr>
          <w:color w:val="333333"/>
          <w:shd w:val="clear" w:color="auto" w:fill="FFFFFF"/>
        </w:rPr>
        <w:t xml:space="preserve">безопасности при сносе </w:t>
      </w:r>
      <w:r w:rsidR="00174F65" w:rsidRPr="00482D6C">
        <w:t>здания, сооружения,</w:t>
      </w:r>
      <w:r w:rsidRPr="00482D6C">
        <w:t xml:space="preserve"> а также выплатили ком</w:t>
      </w:r>
      <w:r w:rsidR="00D72FF6" w:rsidRPr="00482D6C">
        <w:t>пенсацию в соответствии с пунктом 1 настоящей главы</w:t>
      </w:r>
      <w:r w:rsidRPr="00482D6C">
        <w:t>,</w:t>
      </w:r>
      <w:r w:rsidRPr="005779BD">
        <w:t xml:space="preserve"> имеют право обратного требования (регресса) к указанному собственнику.</w:t>
      </w:r>
    </w:p>
    <w:p w14:paraId="5A1F5513" w14:textId="58E41C69" w:rsidR="000B6303" w:rsidRPr="00877F72" w:rsidRDefault="00AF5468" w:rsidP="00DC6AE3">
      <w:pPr>
        <w:spacing w:line="276" w:lineRule="auto"/>
        <w:ind w:firstLine="720"/>
        <w:jc w:val="both"/>
      </w:pPr>
      <w:bookmarkStart w:id="2" w:name="sub_60010"/>
      <w:bookmarkEnd w:id="1"/>
      <w:r w:rsidRPr="005779BD">
        <w:t>10</w:t>
      </w:r>
      <w:r w:rsidR="00A879A1" w:rsidRPr="005779BD">
        <w:t xml:space="preserve">. Положения </w:t>
      </w:r>
      <w:hyperlink w:anchor="sub_6001" w:history="1">
        <w:r w:rsidR="00FE7E99" w:rsidRPr="005779BD">
          <w:rPr>
            <w:rStyle w:val="afa"/>
            <w:color w:val="auto"/>
          </w:rPr>
          <w:t>пунктов</w:t>
        </w:r>
        <w:r w:rsidR="00A879A1" w:rsidRPr="005779BD">
          <w:rPr>
            <w:rStyle w:val="afa"/>
            <w:color w:val="auto"/>
          </w:rPr>
          <w:t xml:space="preserve"> 1 - </w:t>
        </w:r>
      </w:hyperlink>
      <w:r w:rsidRPr="005779BD">
        <w:t>9</w:t>
      </w:r>
      <w:r w:rsidR="00FE7E99" w:rsidRPr="005779BD">
        <w:t xml:space="preserve"> настоящей главы</w:t>
      </w:r>
      <w:r w:rsidR="00A879A1" w:rsidRPr="005779BD">
        <w:t xml:space="preserve"> не распространяются</w:t>
      </w:r>
      <w:r w:rsidR="00A879A1" w:rsidRPr="00877F72">
        <w:t xml:space="preserve">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14:paraId="17134A20" w14:textId="35CB5918" w:rsidR="00A879A1" w:rsidRPr="00AD4166" w:rsidRDefault="00081E51" w:rsidP="00081E51">
      <w:pPr>
        <w:spacing w:line="276" w:lineRule="auto"/>
        <w:ind w:firstLine="540"/>
        <w:jc w:val="both"/>
        <w:rPr>
          <w:rFonts w:ascii="Verdana" w:hAnsi="Verdana"/>
          <w:sz w:val="21"/>
          <w:szCs w:val="21"/>
        </w:rPr>
      </w:pPr>
      <w:bookmarkStart w:id="3" w:name="sub_6011"/>
      <w:bookmarkEnd w:id="2"/>
      <w:r>
        <w:t xml:space="preserve">   </w:t>
      </w:r>
      <w:r w:rsidR="00D04139">
        <w:t>11</w:t>
      </w:r>
      <w:r w:rsidR="003638CD">
        <w:t>.</w:t>
      </w:r>
      <w:r w:rsidR="00057294" w:rsidRPr="00877F72">
        <w:t xml:space="preserve"> </w:t>
      </w:r>
      <w:r w:rsidR="00A879A1" w:rsidRPr="00643B10">
        <w:rPr>
          <w:u w:val="single"/>
        </w:rPr>
        <w:t>Возмещение вреда, причиненного вследствие разрушения или повреждения многоквартирного дома,</w:t>
      </w:r>
      <w:r w:rsidR="00A879A1" w:rsidRPr="00877F72">
        <w:t xml:space="preserve"> </w:t>
      </w:r>
      <w:r w:rsidR="00A879A1" w:rsidRPr="00643B10">
        <w:rPr>
          <w:u w:val="single"/>
        </w:rPr>
        <w:t>его части</w:t>
      </w:r>
      <w:r w:rsidR="00A879A1" w:rsidRPr="00877F72">
        <w:t xml:space="preserve">, нарушения требований к обеспечению безопасной эксплуатации многоквартирного дома, </w:t>
      </w:r>
      <w:r w:rsidR="00A879A1" w:rsidRPr="00AD4166">
        <w:t xml:space="preserve">осуществляется в соответствии с </w:t>
      </w:r>
      <w:hyperlink r:id="rId20" w:history="1">
        <w:r w:rsidR="00A879A1" w:rsidRPr="00AD4166">
          <w:rPr>
            <w:rStyle w:val="afa"/>
            <w:color w:val="auto"/>
          </w:rPr>
          <w:t>гражданским законодательством</w:t>
        </w:r>
      </w:hyperlink>
      <w:r w:rsidR="00C66989" w:rsidRPr="00AD4166">
        <w:rPr>
          <w:b/>
        </w:rPr>
        <w:t>.</w:t>
      </w:r>
      <w:r w:rsidR="00C66989" w:rsidRPr="00AD4166">
        <w:t xml:space="preserve"> </w:t>
      </w:r>
      <w:r w:rsidR="00A879A1" w:rsidRPr="00AD4166">
        <w:t xml:space="preserve"> В случае, если указанный вред причин</w:t>
      </w:r>
      <w:r w:rsidR="006A3025" w:rsidRPr="00AD4166">
        <w:t>ен вследствие недостатков работ</w:t>
      </w:r>
      <w:r w:rsidR="00856F2D" w:rsidRPr="00AD4166">
        <w:t xml:space="preserve"> по инженерным изысканиям, подготовке проектной документации, внесению изменений в такую проектную документацию в соответствии с Градостроительным  Кодексом,</w:t>
      </w:r>
      <w:r w:rsidR="00856F2D" w:rsidRPr="00AD4166">
        <w:rPr>
          <w:rFonts w:ascii="Verdana" w:hAnsi="Verdana"/>
          <w:sz w:val="21"/>
          <w:szCs w:val="21"/>
        </w:rPr>
        <w:t xml:space="preserve"> </w:t>
      </w:r>
      <w:r w:rsidR="00A879A1" w:rsidRPr="00AD4166">
        <w:t xml:space="preserve">по строительству, реконструкции, капитальному ремонту объекта капитального строительства, </w:t>
      </w:r>
      <w:r w:rsidR="00A879A1" w:rsidRPr="00AD4166">
        <w:rPr>
          <w:u w:val="single"/>
        </w:rPr>
        <w:t xml:space="preserve">солидарно </w:t>
      </w:r>
      <w:r w:rsidR="00C66989" w:rsidRPr="00AD4166">
        <w:rPr>
          <w:u w:val="single"/>
        </w:rPr>
        <w:t xml:space="preserve">с </w:t>
      </w:r>
      <w:r w:rsidR="00606F7A" w:rsidRPr="00AD4166">
        <w:rPr>
          <w:u w:val="single"/>
        </w:rPr>
        <w:t xml:space="preserve">техническим заказчиком </w:t>
      </w:r>
      <w:r w:rsidRPr="00AD4166">
        <w:t xml:space="preserve">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Градостроительным Кодексом </w:t>
      </w:r>
      <w:r w:rsidR="00311686" w:rsidRPr="00AD4166">
        <w:rPr>
          <w:u w:val="single"/>
        </w:rPr>
        <w:t xml:space="preserve">- </w:t>
      </w:r>
      <w:r w:rsidR="00C66989" w:rsidRPr="00AD4166">
        <w:rPr>
          <w:u w:val="single"/>
        </w:rPr>
        <w:t xml:space="preserve">членом </w:t>
      </w:r>
      <w:r w:rsidR="00EE4A58" w:rsidRPr="00AD4166">
        <w:rPr>
          <w:u w:val="single"/>
        </w:rPr>
        <w:t>Союза</w:t>
      </w:r>
      <w:r w:rsidR="00311686" w:rsidRPr="00AD4166">
        <w:rPr>
          <w:u w:val="single"/>
        </w:rPr>
        <w:t xml:space="preserve"> (лицом)</w:t>
      </w:r>
      <w:r w:rsidR="00A879A1" w:rsidRPr="00AD4166">
        <w:rPr>
          <w:sz w:val="28"/>
          <w:szCs w:val="28"/>
        </w:rPr>
        <w:t>,</w:t>
      </w:r>
      <w:r w:rsidR="00A879A1" w:rsidRPr="00AD4166">
        <w:t xml:space="preserve"> выполнившим работы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14:paraId="7CC7261A" w14:textId="03522E56" w:rsidR="00A2703F" w:rsidRPr="00356C74" w:rsidRDefault="00A2703F" w:rsidP="00356C74">
      <w:pPr>
        <w:spacing w:line="276" w:lineRule="auto"/>
        <w:ind w:firstLine="540"/>
        <w:jc w:val="both"/>
        <w:rPr>
          <w:rFonts w:ascii="Verdana" w:hAnsi="Verdana"/>
          <w:sz w:val="21"/>
          <w:szCs w:val="21"/>
        </w:rPr>
      </w:pPr>
      <w:r w:rsidRPr="00AD4166">
        <w:t xml:space="preserve">1.) Союз в пределах средств компенсационного фонда возмещения вреда в случае, если лицо, выполнившее работы по </w:t>
      </w:r>
      <w:r w:rsidR="00356C74" w:rsidRPr="00AD4166">
        <w:t>внесению изменений в проектную документацию в соответствии с Градостроительным Кодексом,</w:t>
      </w:r>
      <w:r w:rsidR="00356C74" w:rsidRPr="00AD4166">
        <w:rPr>
          <w:rFonts w:ascii="Verdana" w:hAnsi="Verdana"/>
          <w:sz w:val="21"/>
          <w:szCs w:val="21"/>
        </w:rPr>
        <w:t xml:space="preserve"> </w:t>
      </w:r>
      <w:r w:rsidRPr="00AD4166">
        <w:t>строительству</w:t>
      </w:r>
      <w:r>
        <w:t>,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Союза;</w:t>
      </w:r>
    </w:p>
    <w:p w14:paraId="529FE7C0" w14:textId="70690375" w:rsidR="00B035E5" w:rsidRPr="00877F72" w:rsidRDefault="00A2703F" w:rsidP="00255FEC">
      <w:pPr>
        <w:spacing w:line="276" w:lineRule="auto"/>
        <w:ind w:firstLine="720"/>
        <w:jc w:val="both"/>
      </w:pPr>
      <w:r>
        <w:t>1.1) соответствующее Национальное объединение саморегулируемых организаций в случае исключения сведений об указ</w:t>
      </w:r>
      <w:r w:rsidR="000E1355">
        <w:t>анной в пункте 1 настоящей главы</w:t>
      </w:r>
      <w:r>
        <w:t xml:space="preserve">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w:t>
      </w:r>
      <w:r w:rsidR="000E1355">
        <w:t>астью 16 статьи 55.16 Градостроительного</w:t>
      </w:r>
      <w:r>
        <w:t xml:space="preserve"> Кодекса, средства компенсационного фонда возмещения вреда на счет указанной саморегулируемой организации;</w:t>
      </w:r>
    </w:p>
    <w:p w14:paraId="1BB96C5C" w14:textId="77777777" w:rsidR="00A879A1" w:rsidRPr="00877F72" w:rsidRDefault="00A879A1" w:rsidP="00255FEC">
      <w:pPr>
        <w:spacing w:line="276" w:lineRule="auto"/>
        <w:ind w:firstLine="720"/>
        <w:jc w:val="both"/>
      </w:pPr>
      <w:bookmarkStart w:id="4" w:name="sub_60112"/>
      <w:bookmarkEnd w:id="3"/>
      <w:r w:rsidRPr="00877F72">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w:t>
      </w:r>
      <w:r w:rsidRPr="00877F72">
        <w:lastRenderedPageBreak/>
        <w:t>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337ECDBB" w14:textId="38A9C863" w:rsidR="00A879A1" w:rsidRPr="00AD4166" w:rsidRDefault="00A879A1" w:rsidP="000448ED">
      <w:pPr>
        <w:spacing w:line="276" w:lineRule="auto"/>
        <w:ind w:firstLine="540"/>
        <w:jc w:val="both"/>
      </w:pPr>
      <w:bookmarkStart w:id="5" w:name="sub_60113"/>
      <w:bookmarkEnd w:id="4"/>
      <w:r w:rsidRPr="00877F72">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w:t>
      </w:r>
      <w:r w:rsidRPr="007C0CC0">
        <w:t xml:space="preserve">требованиям </w:t>
      </w:r>
      <w:r w:rsidR="0025184D" w:rsidRPr="007C0CC0">
        <w:t xml:space="preserve">указанным в </w:t>
      </w:r>
      <w:hyperlink r:id="rId21" w:history="1">
        <w:r w:rsidR="0025184D" w:rsidRPr="007C0CC0">
          <w:rPr>
            <w:rStyle w:val="a5"/>
            <w:color w:val="auto"/>
          </w:rPr>
          <w:t>пункте 1 части 5 статьи 49</w:t>
        </w:r>
      </w:hyperlink>
      <w:r w:rsidR="0025184D" w:rsidRPr="007C0CC0">
        <w:t xml:space="preserve"> Градостроительного Кодекса, и</w:t>
      </w:r>
      <w:r w:rsidRPr="007C0CC0">
        <w:t xml:space="preserve"> (или) результатам</w:t>
      </w:r>
      <w:r w:rsidRPr="00877F72">
        <w:t xml:space="preserve"> инженерных изысканий и </w:t>
      </w:r>
      <w:bookmarkStart w:id="6" w:name="_GoBack"/>
      <w:r w:rsidRPr="00AD4166">
        <w:t>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1139BF5B" w14:textId="6348828D" w:rsidR="007C0CC0" w:rsidRPr="00AD4166" w:rsidRDefault="007C0CC0" w:rsidP="00854843">
      <w:pPr>
        <w:spacing w:line="276" w:lineRule="auto"/>
        <w:ind w:firstLine="540"/>
        <w:jc w:val="both"/>
        <w:rPr>
          <w:rFonts w:ascii="Verdana" w:hAnsi="Verdana"/>
          <w:sz w:val="21"/>
          <w:szCs w:val="21"/>
        </w:rPr>
      </w:pPr>
      <w:r w:rsidRPr="00AD4166">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r:id="rId22" w:history="1">
        <w:r w:rsidRPr="00AD4166">
          <w:rPr>
            <w:rStyle w:val="a5"/>
            <w:color w:val="auto"/>
          </w:rPr>
          <w:t>пункте 1 части 5 статьи 49</w:t>
        </w:r>
      </w:hyperlink>
      <w:r w:rsidRPr="00AD4166">
        <w:t xml:space="preserve"> Градостроительного Кодекса, и (или) результатам инженерных изысканий;</w:t>
      </w:r>
    </w:p>
    <w:p w14:paraId="22A73D47" w14:textId="00B1842B" w:rsidR="00A879A1" w:rsidRPr="00821906" w:rsidRDefault="00854843" w:rsidP="00502F8A">
      <w:pPr>
        <w:spacing w:line="276" w:lineRule="auto"/>
        <w:ind w:firstLine="540"/>
        <w:jc w:val="both"/>
        <w:rPr>
          <w:rFonts w:ascii="Verdana" w:hAnsi="Verdana"/>
          <w:sz w:val="21"/>
          <w:szCs w:val="21"/>
        </w:rPr>
      </w:pPr>
      <w:bookmarkStart w:id="7" w:name="sub_60114"/>
      <w:bookmarkEnd w:id="5"/>
      <w:r w:rsidRPr="00AD4166">
        <w:t xml:space="preserve"> </w:t>
      </w:r>
      <w:r w:rsidR="00A879A1" w:rsidRPr="00AD4166">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w:t>
      </w:r>
      <w:r w:rsidR="00821906" w:rsidRPr="00AD4166">
        <w:t xml:space="preserve">утвержденной в соответствии с </w:t>
      </w:r>
      <w:hyperlink r:id="rId23" w:history="1">
        <w:r w:rsidR="00821906" w:rsidRPr="00AD4166">
          <w:rPr>
            <w:rStyle w:val="a5"/>
            <w:color w:val="auto"/>
          </w:rPr>
          <w:t>частями 15</w:t>
        </w:r>
      </w:hyperlink>
      <w:r w:rsidR="00821906" w:rsidRPr="00AD4166">
        <w:t xml:space="preserve">, </w:t>
      </w:r>
      <w:hyperlink r:id="rId24" w:history="1">
        <w:r w:rsidR="00821906" w:rsidRPr="00AD4166">
          <w:rPr>
            <w:rStyle w:val="a5"/>
            <w:color w:val="auto"/>
          </w:rPr>
          <w:t>15.2</w:t>
        </w:r>
      </w:hyperlink>
      <w:r w:rsidR="00821906" w:rsidRPr="00AD4166">
        <w:t xml:space="preserve"> и </w:t>
      </w:r>
      <w:hyperlink r:id="rId25" w:history="1">
        <w:r w:rsidR="00821906" w:rsidRPr="00AD4166">
          <w:rPr>
            <w:rStyle w:val="a5"/>
            <w:color w:val="auto"/>
          </w:rPr>
          <w:t>15.3 статьи 48</w:t>
        </w:r>
      </w:hyperlink>
      <w:r w:rsidR="00821906" w:rsidRPr="00AD4166">
        <w:t xml:space="preserve"> </w:t>
      </w:r>
      <w:r w:rsidR="00D90D28" w:rsidRPr="00AD4166">
        <w:t xml:space="preserve">Градостроительного Кодекса </w:t>
      </w:r>
      <w:r w:rsidR="00A879A1" w:rsidRPr="00AD4166">
        <w:t>проектной документации</w:t>
      </w:r>
      <w:r w:rsidR="00A879A1" w:rsidRPr="00877F72">
        <w:t xml:space="preserve"> </w:t>
      </w:r>
      <w:bookmarkEnd w:id="6"/>
      <w:r w:rsidR="00A879A1" w:rsidRPr="00877F72">
        <w:t>и имеется положительное заключение органа государственного строительного надзора.</w:t>
      </w:r>
    </w:p>
    <w:p w14:paraId="57B311A3" w14:textId="77777777" w:rsidR="00B034A2" w:rsidRDefault="00B034A2" w:rsidP="004845FB">
      <w:pPr>
        <w:spacing w:line="360" w:lineRule="auto"/>
        <w:ind w:firstLine="720"/>
        <w:jc w:val="both"/>
      </w:pPr>
    </w:p>
    <w:p w14:paraId="59603D81" w14:textId="77777777" w:rsidR="00A169B2" w:rsidRDefault="00A169B2" w:rsidP="000E0247">
      <w:pPr>
        <w:spacing w:line="360" w:lineRule="auto"/>
        <w:jc w:val="both"/>
      </w:pPr>
    </w:p>
    <w:p w14:paraId="76BA42B1" w14:textId="4F99C6D7" w:rsidR="00B07049" w:rsidRPr="00AB5AF4" w:rsidRDefault="00B034A2" w:rsidP="00B034A2">
      <w:pPr>
        <w:jc w:val="center"/>
      </w:pPr>
      <w:r>
        <w:rPr>
          <w:b/>
        </w:rPr>
        <w:t xml:space="preserve">3. </w:t>
      </w:r>
      <w:r w:rsidRPr="00AB5AF4">
        <w:t xml:space="preserve">ВОЗМЕЩЕНИЕ УЩЕРБА, ПРИЧИНЕННОГО ВСЛЕДСТВИЕ НЕИСПОЛНЕНИЯ ИЛИ НЕНАДЛЕЖАЩЕГО ИСПОЛНЕНИЯ ЧЛЕНОМ </w:t>
      </w:r>
      <w:r w:rsidR="00931062" w:rsidRPr="00AB5AF4">
        <w:t xml:space="preserve">СОЮЗА </w:t>
      </w:r>
      <w:r w:rsidRPr="00AB5AF4">
        <w:t xml:space="preserve">ОБЯЗАТЕЛЬСТВ ПО ДОГОВОРУ СТРОИТЕЛЬНОГО ПОДРЯДА, </w:t>
      </w:r>
      <w:r w:rsidR="001225B5" w:rsidRPr="00AB5AF4">
        <w:t xml:space="preserve">ДОГОВОРУ ПОДРЯДА НА ОСУЩЕСТВЛЕНИЕ СНОСА, </w:t>
      </w:r>
      <w:r w:rsidRPr="00AB5AF4">
        <w:t>ЗАКЛЮЧЕННЫМ С ИСПОЛЬЗОВАНИЕМ КОНКУРЕНТНЫХ СПОСОБОВ ЗАКЛЮЧЕНИЯ ДОГОВОРА</w:t>
      </w:r>
    </w:p>
    <w:p w14:paraId="73A23772" w14:textId="77777777" w:rsidR="00620FF9" w:rsidRPr="00AB5AF4" w:rsidRDefault="00620FF9" w:rsidP="004845FB">
      <w:pPr>
        <w:spacing w:line="360" w:lineRule="auto"/>
        <w:ind w:firstLine="720"/>
        <w:jc w:val="both"/>
      </w:pPr>
    </w:p>
    <w:p w14:paraId="01CDEEDA" w14:textId="4352FC90" w:rsidR="00C168D2" w:rsidRPr="00AA762B" w:rsidRDefault="00C168D2" w:rsidP="003D3E67">
      <w:pPr>
        <w:spacing w:line="276" w:lineRule="auto"/>
        <w:ind w:firstLine="720"/>
        <w:jc w:val="both"/>
        <w:rPr>
          <w:u w:val="single"/>
        </w:rPr>
      </w:pPr>
      <w:r w:rsidRPr="00AB5AF4">
        <w:t xml:space="preserve">1. В случае неисполнения или ненадлежащего исполнения членом </w:t>
      </w:r>
      <w:r w:rsidR="00AA762B" w:rsidRPr="00AB5AF4">
        <w:t xml:space="preserve">Союза </w:t>
      </w:r>
      <w:r w:rsidRPr="00AB5AF4">
        <w:t xml:space="preserve">обязательств по договору строительного подряда, </w:t>
      </w:r>
      <w:r w:rsidR="007C5626" w:rsidRPr="00AB5AF4">
        <w:t xml:space="preserve">договору подряда на осуществление сноса, </w:t>
      </w:r>
      <w:r w:rsidRPr="00AB5AF4">
        <w:t>заключенным с застройщиком, техническим</w:t>
      </w:r>
      <w:r>
        <w:t xml:space="preserve">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w:t>
      </w:r>
      <w:r w:rsidRPr="00AA762B">
        <w:rPr>
          <w:u w:val="single"/>
        </w:rPr>
        <w:t>субсидиарную ответственность несут:</w:t>
      </w:r>
    </w:p>
    <w:p w14:paraId="5450DA4A" w14:textId="7B3553A9" w:rsidR="00C168D2" w:rsidRDefault="00C168D2" w:rsidP="003D3E67">
      <w:pPr>
        <w:spacing w:line="276" w:lineRule="auto"/>
        <w:ind w:firstLine="720"/>
        <w:jc w:val="both"/>
      </w:pPr>
      <w:r>
        <w:t xml:space="preserve">1) </w:t>
      </w:r>
      <w:r w:rsidR="00DF0879">
        <w:t xml:space="preserve">Союз </w:t>
      </w:r>
      <w:r>
        <w:t xml:space="preserve">в пределах </w:t>
      </w:r>
      <w:r w:rsidRPr="00DF0879">
        <w:rPr>
          <w:u w:val="single"/>
        </w:rPr>
        <w:t>одной четвертой доли</w:t>
      </w:r>
      <w:r>
        <w:t xml:space="preserve"> средств компенсационного фонда обеспечения договорных обязательств, размер которого рассчитан в порядке, установленном внутренними документами</w:t>
      </w:r>
      <w:r w:rsidR="00DF0879">
        <w:t xml:space="preserve"> Союза, в зависимости от количества </w:t>
      </w:r>
      <w:r>
        <w:t xml:space="preserve"> членов </w:t>
      </w:r>
      <w:r w:rsidR="00DF0879">
        <w:t xml:space="preserve">Союза </w:t>
      </w:r>
      <w:r>
        <w:t>на дату предъявления требования о компенсационной выплате и установленного в соотве</w:t>
      </w:r>
      <w:r w:rsidR="00D00447">
        <w:t xml:space="preserve">тствии с частью </w:t>
      </w:r>
      <w:r w:rsidR="00DF0879">
        <w:t>13 статьи 55.16 Градостроительного</w:t>
      </w:r>
      <w:r>
        <w:t xml:space="preserve">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w:t>
      </w:r>
      <w:r w:rsidR="00DF0879">
        <w:t xml:space="preserve"> Союза</w:t>
      </w:r>
      <w:r>
        <w:t>;</w:t>
      </w:r>
    </w:p>
    <w:p w14:paraId="3CD33276" w14:textId="1A011D4D" w:rsidR="00C168D2" w:rsidRDefault="00C168D2" w:rsidP="003D3E67">
      <w:pPr>
        <w:spacing w:line="276" w:lineRule="auto"/>
        <w:ind w:firstLine="720"/>
        <w:jc w:val="both"/>
      </w:pPr>
      <w:r>
        <w:t>2) соответствующее Национальное объединение саморегулируемых организаций в случае исключения сведений об указ</w:t>
      </w:r>
      <w:r w:rsidR="00093E5D">
        <w:t xml:space="preserve">анной в </w:t>
      </w:r>
      <w:proofErr w:type="spellStart"/>
      <w:r w:rsidR="00E50198">
        <w:t>п.п</w:t>
      </w:r>
      <w:proofErr w:type="spellEnd"/>
      <w:r w:rsidR="00E50198">
        <w:t>. 1 пункта</w:t>
      </w:r>
      <w:r w:rsidR="00093E5D">
        <w:t xml:space="preserve"> 1 настоящей главы</w:t>
      </w:r>
      <w:r>
        <w:t xml:space="preserve"> </w:t>
      </w:r>
      <w:r>
        <w:lastRenderedPageBreak/>
        <w:t xml:space="preserve">саморегулируемой организации из государственного реестра саморегулируемых организаций в пределах </w:t>
      </w:r>
      <w:r w:rsidRPr="00093E5D">
        <w:rPr>
          <w:u w:val="single"/>
        </w:rPr>
        <w:t>одной четвертой доли</w:t>
      </w:r>
      <w:r>
        <w:t xml:space="preserve">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w:t>
      </w:r>
      <w:r w:rsidR="00093E5D">
        <w:t>астью 16 статьи 55.16 Градостроительного</w:t>
      </w:r>
      <w:r>
        <w:t xml:space="preserve"> Кодекса, средства компенсационного фонда обеспечения договорных обязательств на счет указанной саморегулируемой организации.</w:t>
      </w:r>
    </w:p>
    <w:p w14:paraId="0D43A0BA" w14:textId="04E04737" w:rsidR="00C168D2" w:rsidRDefault="00C168D2" w:rsidP="00C27CEC">
      <w:pPr>
        <w:spacing w:line="276" w:lineRule="auto"/>
        <w:ind w:firstLine="720"/>
        <w:jc w:val="both"/>
      </w:pPr>
      <w:r>
        <w:t xml:space="preserve">2. В случае неисполнения или ненадлежащего исполнения членом </w:t>
      </w:r>
      <w:r w:rsidR="00535B1B">
        <w:t xml:space="preserve">Союза </w:t>
      </w:r>
      <w:r>
        <w:t xml:space="preserve">функций технического заказчика </w:t>
      </w:r>
      <w:r w:rsidRPr="00FB00C0">
        <w:rPr>
          <w:u w:val="single"/>
        </w:rPr>
        <w:t>субсидиарную ответственность несут:</w:t>
      </w:r>
    </w:p>
    <w:p w14:paraId="7679BA76" w14:textId="429EEDC5" w:rsidR="00C168D2" w:rsidRPr="00CF1857" w:rsidRDefault="00C168D2" w:rsidP="00C27CEC">
      <w:pPr>
        <w:spacing w:line="276" w:lineRule="auto"/>
        <w:ind w:firstLine="720"/>
        <w:jc w:val="both"/>
      </w:pPr>
      <w:r>
        <w:t xml:space="preserve">1) </w:t>
      </w:r>
      <w:r w:rsidR="002C01E6">
        <w:t xml:space="preserve">Союз </w:t>
      </w:r>
      <w:r>
        <w:t xml:space="preserve">в пределах </w:t>
      </w:r>
      <w:r w:rsidRPr="002C01E6">
        <w:rPr>
          <w:u w:val="single"/>
        </w:rPr>
        <w:t>одной четвертой доли</w:t>
      </w:r>
      <w:r>
        <w:t xml:space="preserve"> средств компенсационного фонда обеспечения договорных обязательств, размер которого рассчитан в порядке, установленном внутренними документами</w:t>
      </w:r>
      <w:r w:rsidR="002C01E6">
        <w:t xml:space="preserve"> Союза</w:t>
      </w:r>
      <w:r>
        <w:t xml:space="preserve">, в зависимости от количества членов </w:t>
      </w:r>
      <w:r w:rsidR="002C01E6">
        <w:t xml:space="preserve">Союза </w:t>
      </w:r>
      <w:r>
        <w:t>на дату предъявления требования о компенсационной выплате и установл</w:t>
      </w:r>
      <w:r w:rsidR="002C01E6">
        <w:t>енного в соответствии с частью 13 статьи 55.16 Градостроительного</w:t>
      </w:r>
      <w:r>
        <w:t xml:space="preserve"> Кодекса размера взноса в такой компенсационный фонд, принятого для каждого такого члена в зависимости от уровня его </w:t>
      </w:r>
      <w:r w:rsidRPr="00CF1857">
        <w:t xml:space="preserve">ответственности по обязательствам, возникшим на основании договора строительного подряда, </w:t>
      </w:r>
      <w:r w:rsidR="00FF73D4" w:rsidRPr="00CF1857">
        <w:t xml:space="preserve">договора подряда на осуществление сноса, </w:t>
      </w:r>
      <w:r w:rsidRPr="00CF1857">
        <w:t>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w:t>
      </w:r>
      <w:r w:rsidR="00CD7CED" w:rsidRPr="00CF1857">
        <w:t xml:space="preserve"> Союза</w:t>
      </w:r>
      <w:r w:rsidRPr="00CF1857">
        <w:t>;</w:t>
      </w:r>
    </w:p>
    <w:p w14:paraId="36F3383B" w14:textId="05F6D2E9" w:rsidR="00C168D2" w:rsidRDefault="00C168D2" w:rsidP="008940BD">
      <w:pPr>
        <w:spacing w:line="276" w:lineRule="auto"/>
        <w:ind w:firstLine="720"/>
        <w:jc w:val="both"/>
      </w:pPr>
      <w:r w:rsidRPr="00CF1857">
        <w:t xml:space="preserve">2) соответствующее Национальное объединение саморегулируемых организаций в случае исключения сведений об указанной в </w:t>
      </w:r>
      <w:proofErr w:type="spellStart"/>
      <w:r w:rsidR="00E50198" w:rsidRPr="00CF1857">
        <w:t>п.п</w:t>
      </w:r>
      <w:proofErr w:type="spellEnd"/>
      <w:r w:rsidR="00E50198" w:rsidRPr="00CF1857">
        <w:t>. 1 пункта 2 настоящей главы</w:t>
      </w:r>
      <w:r w:rsidRPr="00CF1857">
        <w:t xml:space="preserve"> саморегулируемой организации из государственного реестра саморегулируемых организаций в пределах </w:t>
      </w:r>
      <w:r w:rsidRPr="00CF1857">
        <w:rPr>
          <w:u w:val="single"/>
        </w:rPr>
        <w:t>одной четвертой доли</w:t>
      </w:r>
      <w:r w:rsidRPr="00CF1857">
        <w:t xml:space="preserve">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w:t>
      </w:r>
      <w:r w:rsidR="00D823A1" w:rsidRPr="00CF1857">
        <w:t>, сносе</w:t>
      </w:r>
      <w:r w:rsidRPr="00CF1857">
        <w:t xml:space="preserve"> объектов</w:t>
      </w:r>
      <w:r>
        <w:t xml:space="preserve"> капитального строительства, в случае, если такое Национальное объединение саморегулируемых организаций перечислило в порядке, предусмотренном ч</w:t>
      </w:r>
      <w:r w:rsidR="009F617D">
        <w:t>астью 16 статьи 55.16 Градостроительного</w:t>
      </w:r>
      <w:r>
        <w:t xml:space="preserve"> Кодекса, средства компенсационного фонда </w:t>
      </w:r>
      <w:r w:rsidRPr="00986308">
        <w:t>возмещения вреда</w:t>
      </w:r>
      <w:r>
        <w:t xml:space="preserve"> на счет указанной саморегулируемой организации.</w:t>
      </w:r>
    </w:p>
    <w:p w14:paraId="2BC0F08C" w14:textId="756461D8" w:rsidR="00C168D2" w:rsidRDefault="00C168D2" w:rsidP="007A74AC">
      <w:pPr>
        <w:spacing w:line="276" w:lineRule="auto"/>
        <w:ind w:firstLine="720"/>
        <w:jc w:val="both"/>
      </w:pPr>
      <w:r>
        <w:t xml:space="preserve">3. Размер компенсационной выплаты из компенсационного фонда обеспечения договорных обязательств по указанным договорам </w:t>
      </w:r>
      <w:r w:rsidRPr="00423C37">
        <w:rPr>
          <w:u w:val="single"/>
        </w:rPr>
        <w:t>по одному требованию</w:t>
      </w:r>
      <w:r>
        <w:t xml:space="preserve"> о возмещении реального ущерба вследствие неисполнения или </w:t>
      </w:r>
      <w:r w:rsidRPr="005A323C">
        <w:t xml:space="preserve">ненадлежащего исполнения членом </w:t>
      </w:r>
      <w:r w:rsidR="0021326E" w:rsidRPr="005A323C">
        <w:t xml:space="preserve">Союза </w:t>
      </w:r>
      <w:r w:rsidRPr="005A323C">
        <w:t xml:space="preserve">обязательств по договору строительного подряда, </w:t>
      </w:r>
      <w:r w:rsidR="00727A4F" w:rsidRPr="005A323C">
        <w:t xml:space="preserve">договору подряда на осуществление сноса, </w:t>
      </w:r>
      <w:r w:rsidRPr="005A323C">
        <w:t xml:space="preserve">заключенным с использованием конкурентных способов заключения договоров, либо вследствие неисполнения или ненадлежащего исполнения членом </w:t>
      </w:r>
      <w:r w:rsidR="0021326E" w:rsidRPr="005A323C">
        <w:t xml:space="preserve">Союза </w:t>
      </w:r>
      <w:r w:rsidRPr="005A323C">
        <w:t>функций технического заказчика при строительстве, реконструкции, капитальном ремонте</w:t>
      </w:r>
      <w:r w:rsidR="00E135D9" w:rsidRPr="005A323C">
        <w:t>, сносе</w:t>
      </w:r>
      <w:r w:rsidRPr="005A323C">
        <w:t xml:space="preserve"> объектов капитального строительст</w:t>
      </w:r>
      <w:r>
        <w:t xml:space="preserve">ва по таким договорам, заключенным от имени застройщика, а также неустойки (штрафа) по таким договорам </w:t>
      </w:r>
      <w:r w:rsidRPr="0021326E">
        <w:rPr>
          <w:u w:val="single"/>
        </w:rPr>
        <w:t xml:space="preserve">не </w:t>
      </w:r>
      <w:r w:rsidRPr="0021326E">
        <w:rPr>
          <w:u w:val="single"/>
        </w:rPr>
        <w:lastRenderedPageBreak/>
        <w:t>может превышать одну четвертую доли</w:t>
      </w:r>
      <w:r>
        <w:t xml:space="preserve"> средств компенсационного фонда обеспечения договорных обязательств, размер которого рассчитан в порядке, установленном внутренними документами</w:t>
      </w:r>
      <w:r w:rsidR="0021326E">
        <w:t xml:space="preserve"> Союза, в зависимости от количества</w:t>
      </w:r>
      <w:r>
        <w:t xml:space="preserve"> членов </w:t>
      </w:r>
      <w:r w:rsidR="0021326E">
        <w:t xml:space="preserve">Союза </w:t>
      </w:r>
      <w:r>
        <w:t>на дату предъявления требования о компенсационной выплате и установленно</w:t>
      </w:r>
      <w:r w:rsidR="0021326E">
        <w:t>го в соответствии с частью</w:t>
      </w:r>
      <w:r>
        <w:t xml:space="preserve">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14:paraId="23D8FEC8" w14:textId="6CAA88C3" w:rsidR="00C168D2" w:rsidRPr="00E253F8" w:rsidRDefault="00C168D2" w:rsidP="000210C4">
      <w:pPr>
        <w:spacing w:line="276" w:lineRule="auto"/>
        <w:ind w:firstLine="720"/>
        <w:jc w:val="both"/>
        <w:rPr>
          <w:u w:val="single"/>
        </w:rPr>
      </w:pPr>
      <w:r w:rsidRPr="005A323C">
        <w:t xml:space="preserve">4. В случае, если ответственность члена </w:t>
      </w:r>
      <w:r w:rsidR="00E253F8" w:rsidRPr="005A323C">
        <w:t xml:space="preserve">Союза </w:t>
      </w:r>
      <w:r w:rsidRPr="005A323C">
        <w:t>за неисполнение или ненадлежащее исполнение обязательств по договору строительного подряда,</w:t>
      </w:r>
      <w:r w:rsidR="00AA465F" w:rsidRPr="005A323C">
        <w:t xml:space="preserve"> договору подряда на осуществление сноса,</w:t>
      </w:r>
      <w:r w:rsidRPr="005A323C">
        <w:t xml:space="preserve"> заключенным с использованием конкурентных способов заключения договоров, либо за неисполнение или ненадлежащее исполнение членом </w:t>
      </w:r>
      <w:r w:rsidR="00E253F8" w:rsidRPr="005A323C">
        <w:t xml:space="preserve">Союза </w:t>
      </w:r>
      <w:r w:rsidRPr="005A323C">
        <w:t>функций технического заказчика при строительстве, реконструкции, капитальном ремонте</w:t>
      </w:r>
      <w:r w:rsidR="000210C4" w:rsidRPr="005A323C">
        <w:t>, сносе</w:t>
      </w:r>
      <w:r w:rsidRPr="005A323C">
        <w:t xml:space="preserve"> объектов капитального строительства</w:t>
      </w:r>
      <w:r>
        <w:t xml:space="preserve"> по таким договорам, заключенным от имени застройщика, </w:t>
      </w:r>
      <w:r w:rsidRPr="00E253F8">
        <w:t>застрахована в</w:t>
      </w:r>
      <w:r>
        <w:t xml:space="preserve"> соответствии с законодательством Российской Федерации, </w:t>
      </w:r>
      <w:r w:rsidRPr="00E253F8">
        <w:rPr>
          <w:u w:val="single"/>
        </w:rPr>
        <w:t>лица, указанные</w:t>
      </w:r>
      <w:r w:rsidR="00E253F8" w:rsidRPr="00E253F8">
        <w:rPr>
          <w:u w:val="single"/>
        </w:rPr>
        <w:t xml:space="preserve"> в частях 1 и 2 настоящей главы</w:t>
      </w:r>
      <w:r w:rsidRPr="00E253F8">
        <w:rPr>
          <w:u w:val="single"/>
        </w:rPr>
        <w:t>, возмещают реальный ущерб, а также неустойку (штраф) по таким договорам в части, не покрытой страховыми возмещениями.</w:t>
      </w:r>
    </w:p>
    <w:p w14:paraId="56B302EA" w14:textId="53DCAEDB" w:rsidR="00C168D2" w:rsidRDefault="00C168D2" w:rsidP="00537AEF">
      <w:pPr>
        <w:spacing w:line="276" w:lineRule="auto"/>
        <w:ind w:firstLine="720"/>
        <w:jc w:val="both"/>
      </w:pPr>
      <w:r>
        <w:t xml:space="preserve">5. </w:t>
      </w:r>
      <w:r w:rsidRPr="005A323C">
        <w:t xml:space="preserve">Возмещение реального ущерба вследствие неисполнения или ненадлежащего исполнения членом </w:t>
      </w:r>
      <w:r w:rsidR="00BD1699" w:rsidRPr="005A323C">
        <w:t xml:space="preserve">Союза </w:t>
      </w:r>
      <w:r w:rsidRPr="005A323C">
        <w:t xml:space="preserve">обязательств по договору строительного подряда, </w:t>
      </w:r>
      <w:r w:rsidR="00537AEF" w:rsidRPr="005A323C">
        <w:t xml:space="preserve">договору подряда на осуществление сноса, </w:t>
      </w:r>
      <w:r w:rsidRPr="005A323C">
        <w:t xml:space="preserve">заключенным с использованием конкурентных способов заключения договоров, либо вследствие неисполнения или ненадлежащего исполнения членом </w:t>
      </w:r>
      <w:r w:rsidR="00196EB9" w:rsidRPr="005A323C">
        <w:t xml:space="preserve">Союза </w:t>
      </w:r>
      <w:r w:rsidRPr="005A323C">
        <w:t>функций технического заказчика при строительстве, реконструкции, капитальном ремонте</w:t>
      </w:r>
      <w:r w:rsidR="00537AEF" w:rsidRPr="005A323C">
        <w:t>, сносе</w:t>
      </w:r>
      <w:r w:rsidRPr="005A323C">
        <w:t xml:space="preserve"> объектов</w:t>
      </w:r>
      <w:r>
        <w:t xml:space="preserve">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w:t>
      </w:r>
      <w:r w:rsidR="00196EB9">
        <w:t xml:space="preserve"> в частях 1 и 2 настоящей главы</w:t>
      </w:r>
      <w:r>
        <w:t>, в судебном порядке в соответствии с законодательством Российской Федерации.</w:t>
      </w:r>
    </w:p>
    <w:p w14:paraId="2C83B70E" w14:textId="59F37B39" w:rsidR="00C168D2" w:rsidRDefault="00C168D2" w:rsidP="00490642">
      <w:pPr>
        <w:spacing w:line="276" w:lineRule="auto"/>
        <w:ind w:firstLine="720"/>
        <w:jc w:val="both"/>
      </w:pPr>
      <w:r>
        <w:t xml:space="preserve">6. В случае ликвидации юридического лица - члена </w:t>
      </w:r>
      <w:r w:rsidR="00836588">
        <w:t xml:space="preserve">Союза </w:t>
      </w:r>
      <w:r>
        <w:t xml:space="preserve">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w:t>
      </w:r>
      <w:r w:rsidR="00037251">
        <w:t xml:space="preserve">Союзом </w:t>
      </w:r>
      <w:r>
        <w:t xml:space="preserve">в пределах </w:t>
      </w:r>
      <w:r w:rsidRPr="00037251">
        <w:rPr>
          <w:u w:val="single"/>
        </w:rPr>
        <w:t>одной четвертой доли</w:t>
      </w:r>
      <w:r>
        <w:t xml:space="preserve"> средств компенсационного фонда обеспечения договорных обязательств, размер которого рассчитан в порядке, установленном внутренними документами</w:t>
      </w:r>
      <w:r w:rsidR="00037251">
        <w:t xml:space="preserve"> Союза, в зависимости от количества</w:t>
      </w:r>
      <w:r>
        <w:t xml:space="preserve"> членов </w:t>
      </w:r>
      <w:r w:rsidR="00037251">
        <w:t xml:space="preserve">Союза </w:t>
      </w:r>
      <w:r>
        <w:t>на дату предъявления требования о компенсационной выплате и установленно</w:t>
      </w:r>
      <w:r w:rsidR="00037251">
        <w:t>го в соответствии с частью</w:t>
      </w:r>
      <w:r>
        <w:t xml:space="preserve"> </w:t>
      </w:r>
      <w:r w:rsidR="00037251">
        <w:t>13 статьи 55.16 Градостроительного</w:t>
      </w:r>
      <w:r>
        <w:t xml:space="preserve">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w:t>
      </w:r>
      <w:r w:rsidR="00415728">
        <w:t xml:space="preserve">Союза </w:t>
      </w:r>
      <w:r>
        <w:t>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0DFCCE86" w14:textId="05F6E00A" w:rsidR="00C168D2" w:rsidRPr="00C168D2" w:rsidRDefault="00B00BFA" w:rsidP="00490642">
      <w:pPr>
        <w:spacing w:line="276" w:lineRule="auto"/>
        <w:jc w:val="both"/>
      </w:pPr>
      <w:r>
        <w:t xml:space="preserve">             </w:t>
      </w:r>
      <w:r w:rsidR="00C168D2">
        <w:t xml:space="preserve">7. </w:t>
      </w:r>
      <w:r w:rsidR="00C168D2" w:rsidRPr="00C168D2">
        <w:t>В случае исключения сведений об ук</w:t>
      </w:r>
      <w:r w:rsidR="00E416D1">
        <w:t>азанной в пункте 6 настоящей главы</w:t>
      </w:r>
      <w:r w:rsidR="00C168D2" w:rsidRPr="00C168D2">
        <w:t xml:space="preserve"> саморегулируемой организации из государственного реестра саморегулируемых организаций исполнение гарантийных обязательств по договору строительного подряда осуществляется соответствующим Национальным объединением саморегулируемых организаций в пределах </w:t>
      </w:r>
      <w:r w:rsidR="00C168D2" w:rsidRPr="002810A0">
        <w:rPr>
          <w:u w:val="single"/>
        </w:rPr>
        <w:t>одной четвертой доли</w:t>
      </w:r>
      <w:r w:rsidR="00C168D2" w:rsidRPr="00C168D2">
        <w:t xml:space="preserve"> средств компенсационного фонда </w:t>
      </w:r>
      <w:r w:rsidR="00C168D2" w:rsidRPr="00C168D2">
        <w:lastRenderedPageBreak/>
        <w:t>обеспечения договорных обязательств, зачисленных на счет такого Национального объединения.</w:t>
      </w:r>
    </w:p>
    <w:p w14:paraId="19676428" w14:textId="77777777" w:rsidR="00620FF9" w:rsidRDefault="00620FF9" w:rsidP="00990E40">
      <w:pPr>
        <w:spacing w:line="360" w:lineRule="auto"/>
        <w:jc w:val="both"/>
      </w:pPr>
    </w:p>
    <w:p w14:paraId="77BFE8F8" w14:textId="67A774F9" w:rsidR="006440F1" w:rsidRDefault="006440F1" w:rsidP="00490642">
      <w:pPr>
        <w:spacing w:line="276" w:lineRule="auto"/>
        <w:jc w:val="center"/>
      </w:pPr>
      <w:r>
        <w:t>4. ЗАКЛЮЧИТЕЛЬНЫЕ ПОЛОЖЕНИЯ</w:t>
      </w:r>
    </w:p>
    <w:p w14:paraId="66B3C5F6" w14:textId="5D142053" w:rsidR="006440F1" w:rsidRPr="006440F1" w:rsidRDefault="006440F1" w:rsidP="00490642">
      <w:pPr>
        <w:widowControl w:val="0"/>
        <w:tabs>
          <w:tab w:val="left" w:pos="-6521"/>
          <w:tab w:val="left" w:pos="1277"/>
        </w:tabs>
        <w:autoSpaceDE w:val="0"/>
        <w:autoSpaceDN w:val="0"/>
        <w:adjustRightInd w:val="0"/>
        <w:spacing w:before="5" w:line="276" w:lineRule="auto"/>
        <w:ind w:right="72"/>
        <w:jc w:val="both"/>
        <w:rPr>
          <w:spacing w:val="-20"/>
        </w:rPr>
      </w:pPr>
      <w:r>
        <w:t xml:space="preserve">           </w:t>
      </w:r>
      <w:r>
        <w:rPr>
          <w:spacing w:val="-8"/>
        </w:rPr>
        <w:t>4.1</w:t>
      </w:r>
      <w:r w:rsidRPr="00B4490F">
        <w:rPr>
          <w:spacing w:val="-8"/>
        </w:rPr>
        <w:t xml:space="preserve">. </w:t>
      </w:r>
      <w:r w:rsidRPr="00391F18">
        <w:rPr>
          <w:spacing w:val="-8"/>
        </w:rPr>
        <w:t xml:space="preserve">За несоблюдение и невыполнение требований настоящих Правил, члены </w:t>
      </w:r>
      <w:r>
        <w:rPr>
          <w:spacing w:val="-8"/>
        </w:rPr>
        <w:t>Союза</w:t>
      </w:r>
      <w:r w:rsidRPr="00391F18">
        <w:rPr>
          <w:spacing w:val="-8"/>
        </w:rPr>
        <w:t xml:space="preserve"> </w:t>
      </w:r>
      <w:r w:rsidRPr="00391F18">
        <w:rPr>
          <w:spacing w:val="-2"/>
        </w:rPr>
        <w:t xml:space="preserve"> несут ответственность, предусмотренную законодательством Российской </w:t>
      </w:r>
      <w:r w:rsidRPr="00391F18">
        <w:t xml:space="preserve">Федерации, Уставом и иными документами </w:t>
      </w:r>
      <w:r>
        <w:t>Союза</w:t>
      </w:r>
      <w:r w:rsidRPr="00391F18">
        <w:t>.</w:t>
      </w:r>
    </w:p>
    <w:p w14:paraId="734FC9B4" w14:textId="2BD2E34B" w:rsidR="006440F1" w:rsidRPr="00BE3B3F" w:rsidRDefault="006440F1" w:rsidP="00490642">
      <w:pPr>
        <w:autoSpaceDE w:val="0"/>
        <w:autoSpaceDN w:val="0"/>
        <w:adjustRightInd w:val="0"/>
        <w:spacing w:line="276" w:lineRule="auto"/>
        <w:ind w:firstLine="567"/>
        <w:jc w:val="both"/>
      </w:pPr>
      <w:r>
        <w:t>4.2.</w:t>
      </w:r>
      <w:r>
        <w:rPr>
          <w:rStyle w:val="blk"/>
          <w:rFonts w:eastAsia="Calibri"/>
        </w:rPr>
        <w:t>Н</w:t>
      </w:r>
      <w:r>
        <w:t>астоящие Правила вступае</w:t>
      </w:r>
      <w:r w:rsidRPr="00EB3727">
        <w:t xml:space="preserve">т в силу </w:t>
      </w:r>
      <w:r w:rsidRPr="00EB3727">
        <w:rPr>
          <w:rStyle w:val="blk"/>
          <w:rFonts w:eastAsia="Calibri"/>
        </w:rPr>
        <w:t>не ранее че</w:t>
      </w:r>
      <w:r>
        <w:rPr>
          <w:rStyle w:val="blk"/>
          <w:rFonts w:eastAsia="Calibri"/>
        </w:rPr>
        <w:t>м со дня внесения сведений о нем</w:t>
      </w:r>
      <w:r w:rsidRPr="00EB3727">
        <w:rPr>
          <w:rStyle w:val="blk"/>
          <w:rFonts w:eastAsia="Calibri"/>
        </w:rPr>
        <w:t xml:space="preserve"> в государственный реестр саморегулируемых организаций</w:t>
      </w:r>
      <w:r>
        <w:t>, если законодательством РФ не предусмотрен иной срок.</w:t>
      </w:r>
    </w:p>
    <w:p w14:paraId="290E1945" w14:textId="77777777" w:rsidR="0037742D" w:rsidRPr="00877F72" w:rsidRDefault="0037742D" w:rsidP="00990E40">
      <w:pPr>
        <w:spacing w:line="360" w:lineRule="auto"/>
        <w:jc w:val="both"/>
      </w:pPr>
    </w:p>
    <w:bookmarkEnd w:id="7"/>
    <w:bookmarkEnd w:id="0"/>
    <w:p w14:paraId="04E68511" w14:textId="6828F9E0" w:rsidR="00282DC3" w:rsidRPr="00391F18" w:rsidRDefault="00282DC3" w:rsidP="004845FB">
      <w:pPr>
        <w:widowControl w:val="0"/>
        <w:tabs>
          <w:tab w:val="left" w:pos="-6521"/>
          <w:tab w:val="left" w:pos="1277"/>
        </w:tabs>
        <w:autoSpaceDE w:val="0"/>
        <w:autoSpaceDN w:val="0"/>
        <w:adjustRightInd w:val="0"/>
        <w:spacing w:before="5" w:line="360" w:lineRule="auto"/>
        <w:ind w:right="72"/>
        <w:jc w:val="both"/>
        <w:rPr>
          <w:spacing w:val="-20"/>
        </w:rPr>
      </w:pPr>
    </w:p>
    <w:sectPr w:rsidR="00282DC3" w:rsidRPr="00391F18" w:rsidSect="000E2F13">
      <w:headerReference w:type="default" r:id="rId26"/>
      <w:pgSz w:w="11906" w:h="16838" w:code="9"/>
      <w:pgMar w:top="1134" w:right="748" w:bottom="902"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A1AE4" w14:textId="77777777" w:rsidR="007C0CC0" w:rsidRDefault="007C0CC0">
      <w:r>
        <w:separator/>
      </w:r>
    </w:p>
  </w:endnote>
  <w:endnote w:type="continuationSeparator" w:id="0">
    <w:p w14:paraId="55D93938" w14:textId="77777777" w:rsidR="007C0CC0" w:rsidRDefault="007C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BA077" w14:textId="77777777" w:rsidR="007C0CC0" w:rsidRDefault="007C0CC0">
      <w:r>
        <w:separator/>
      </w:r>
    </w:p>
  </w:footnote>
  <w:footnote w:type="continuationSeparator" w:id="0">
    <w:p w14:paraId="4AD6B1ED" w14:textId="77777777" w:rsidR="007C0CC0" w:rsidRDefault="007C0C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267"/>
      <w:gridCol w:w="3112"/>
      <w:gridCol w:w="1542"/>
      <w:gridCol w:w="1112"/>
    </w:tblGrid>
    <w:tr w:rsidR="007C0CC0" w14:paraId="768F2AB2" w14:textId="77777777" w:rsidTr="00827FD8">
      <w:trPr>
        <w:jc w:val="center"/>
      </w:trPr>
      <w:tc>
        <w:tcPr>
          <w:tcW w:w="1584" w:type="dxa"/>
          <w:vAlign w:val="center"/>
        </w:tcPr>
        <w:p w14:paraId="67C476AF" w14:textId="77777777" w:rsidR="007C0CC0" w:rsidRDefault="007C0CC0" w:rsidP="00827FD8">
          <w:pPr>
            <w:pStyle w:val="ab"/>
            <w:jc w:val="center"/>
          </w:pPr>
        </w:p>
      </w:tc>
      <w:tc>
        <w:tcPr>
          <w:tcW w:w="2312" w:type="dxa"/>
          <w:vAlign w:val="center"/>
        </w:tcPr>
        <w:p w14:paraId="7709F6BB" w14:textId="77777777" w:rsidR="007C0CC0" w:rsidRPr="00827FD8" w:rsidRDefault="007C0CC0" w:rsidP="00827FD8">
          <w:pPr>
            <w:pStyle w:val="ab"/>
            <w:jc w:val="center"/>
            <w:rPr>
              <w:sz w:val="20"/>
              <w:szCs w:val="20"/>
            </w:rPr>
          </w:pPr>
          <w:r>
            <w:rPr>
              <w:bCs/>
              <w:sz w:val="20"/>
              <w:szCs w:val="20"/>
            </w:rPr>
            <w:t>Союз «</w:t>
          </w:r>
          <w:r w:rsidRPr="00827FD8">
            <w:rPr>
              <w:bCs/>
              <w:sz w:val="20"/>
              <w:szCs w:val="20"/>
            </w:rPr>
            <w:t xml:space="preserve">СРО </w:t>
          </w:r>
          <w:r>
            <w:rPr>
              <w:bCs/>
              <w:sz w:val="20"/>
              <w:szCs w:val="20"/>
            </w:rPr>
            <w:t>«ПГС</w:t>
          </w:r>
          <w:r w:rsidRPr="00827FD8">
            <w:rPr>
              <w:bCs/>
              <w:sz w:val="20"/>
              <w:szCs w:val="20"/>
            </w:rPr>
            <w:t>»</w:t>
          </w:r>
        </w:p>
      </w:tc>
      <w:tc>
        <w:tcPr>
          <w:tcW w:w="3158" w:type="dxa"/>
          <w:vAlign w:val="center"/>
        </w:tcPr>
        <w:p w14:paraId="544B57FF" w14:textId="77777777" w:rsidR="007C0CC0" w:rsidRPr="00827FD8" w:rsidRDefault="007C0CC0" w:rsidP="00827FD8">
          <w:pPr>
            <w:spacing w:line="360" w:lineRule="auto"/>
            <w:jc w:val="center"/>
            <w:rPr>
              <w:sz w:val="20"/>
              <w:szCs w:val="20"/>
            </w:rPr>
          </w:pPr>
          <w:r w:rsidRPr="00827FD8">
            <w:rPr>
              <w:sz w:val="20"/>
              <w:szCs w:val="20"/>
            </w:rPr>
            <w:t xml:space="preserve">Правила обеспечения имущественной ответственности (новая редакция) </w:t>
          </w:r>
        </w:p>
      </w:tc>
      <w:tc>
        <w:tcPr>
          <w:tcW w:w="1559" w:type="dxa"/>
          <w:vAlign w:val="center"/>
        </w:tcPr>
        <w:p w14:paraId="697BB969" w14:textId="77777777" w:rsidR="007C0CC0" w:rsidRPr="00827FD8" w:rsidRDefault="007C0CC0" w:rsidP="00827FD8">
          <w:pPr>
            <w:pStyle w:val="ab"/>
            <w:jc w:val="center"/>
            <w:rPr>
              <w:sz w:val="20"/>
              <w:szCs w:val="20"/>
            </w:rPr>
          </w:pPr>
          <w:r>
            <w:rPr>
              <w:sz w:val="20"/>
              <w:szCs w:val="20"/>
            </w:rPr>
            <w:t>Новая редакция</w:t>
          </w:r>
        </w:p>
      </w:tc>
      <w:tc>
        <w:tcPr>
          <w:tcW w:w="1127" w:type="dxa"/>
          <w:vAlign w:val="center"/>
        </w:tcPr>
        <w:p w14:paraId="4A84E0F0" w14:textId="77777777" w:rsidR="007C0CC0" w:rsidRPr="00827FD8" w:rsidRDefault="007C0CC0" w:rsidP="00827FD8">
          <w:pPr>
            <w:pStyle w:val="ab"/>
            <w:jc w:val="center"/>
            <w:rPr>
              <w:rStyle w:val="a8"/>
              <w:sz w:val="20"/>
              <w:szCs w:val="20"/>
            </w:rPr>
          </w:pPr>
          <w:r w:rsidRPr="00827FD8">
            <w:rPr>
              <w:rStyle w:val="a8"/>
              <w:sz w:val="20"/>
              <w:szCs w:val="20"/>
            </w:rPr>
            <w:t>Лист</w:t>
          </w:r>
        </w:p>
        <w:p w14:paraId="66B63153" w14:textId="77777777" w:rsidR="007C0CC0" w:rsidRPr="00827FD8" w:rsidRDefault="007C0CC0" w:rsidP="00827FD8">
          <w:pPr>
            <w:pStyle w:val="ab"/>
            <w:jc w:val="center"/>
            <w:rPr>
              <w:sz w:val="20"/>
              <w:szCs w:val="20"/>
            </w:rPr>
          </w:pPr>
          <w:r w:rsidRPr="00827FD8">
            <w:rPr>
              <w:rStyle w:val="a8"/>
              <w:sz w:val="20"/>
              <w:szCs w:val="20"/>
            </w:rPr>
            <w:fldChar w:fldCharType="begin"/>
          </w:r>
          <w:r w:rsidRPr="00827FD8">
            <w:rPr>
              <w:rStyle w:val="a8"/>
              <w:sz w:val="20"/>
              <w:szCs w:val="20"/>
            </w:rPr>
            <w:instrText xml:space="preserve"> PAGE </w:instrText>
          </w:r>
          <w:r w:rsidRPr="00827FD8">
            <w:rPr>
              <w:rStyle w:val="a8"/>
              <w:sz w:val="20"/>
              <w:szCs w:val="20"/>
            </w:rPr>
            <w:fldChar w:fldCharType="separate"/>
          </w:r>
          <w:r w:rsidR="00AD4166">
            <w:rPr>
              <w:rStyle w:val="a8"/>
              <w:noProof/>
              <w:sz w:val="20"/>
              <w:szCs w:val="20"/>
            </w:rPr>
            <w:t>11</w:t>
          </w:r>
          <w:r w:rsidRPr="00827FD8">
            <w:rPr>
              <w:rStyle w:val="a8"/>
              <w:sz w:val="20"/>
              <w:szCs w:val="20"/>
            </w:rPr>
            <w:fldChar w:fldCharType="end"/>
          </w:r>
          <w:r w:rsidRPr="00827FD8">
            <w:rPr>
              <w:rStyle w:val="a8"/>
              <w:sz w:val="20"/>
              <w:szCs w:val="20"/>
            </w:rPr>
            <w:t xml:space="preserve"> из </w:t>
          </w:r>
          <w:r w:rsidRPr="00827FD8">
            <w:rPr>
              <w:rStyle w:val="a8"/>
              <w:sz w:val="20"/>
              <w:szCs w:val="20"/>
            </w:rPr>
            <w:fldChar w:fldCharType="begin"/>
          </w:r>
          <w:r w:rsidRPr="00827FD8">
            <w:rPr>
              <w:rStyle w:val="a8"/>
              <w:sz w:val="20"/>
              <w:szCs w:val="20"/>
            </w:rPr>
            <w:instrText xml:space="preserve"> NUMPAGES </w:instrText>
          </w:r>
          <w:r w:rsidRPr="00827FD8">
            <w:rPr>
              <w:rStyle w:val="a8"/>
              <w:sz w:val="20"/>
              <w:szCs w:val="20"/>
            </w:rPr>
            <w:fldChar w:fldCharType="separate"/>
          </w:r>
          <w:r w:rsidR="00AD4166">
            <w:rPr>
              <w:rStyle w:val="a8"/>
              <w:noProof/>
              <w:sz w:val="20"/>
              <w:szCs w:val="20"/>
            </w:rPr>
            <w:t>11</w:t>
          </w:r>
          <w:r w:rsidRPr="00827FD8">
            <w:rPr>
              <w:rStyle w:val="a8"/>
              <w:sz w:val="20"/>
              <w:szCs w:val="20"/>
            </w:rPr>
            <w:fldChar w:fldCharType="end"/>
          </w:r>
        </w:p>
      </w:tc>
    </w:tr>
  </w:tbl>
  <w:p w14:paraId="6D65DDEE" w14:textId="77777777" w:rsidR="007C0CC0" w:rsidRPr="005E1AB4" w:rsidRDefault="007C0CC0" w:rsidP="005E1AB4">
    <w:pPr>
      <w:pStyle w:val="ab"/>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748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626186"/>
    <w:multiLevelType w:val="hybridMultilevel"/>
    <w:tmpl w:val="0DD4EB6A"/>
    <w:lvl w:ilvl="0" w:tplc="71DC7E1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313D9D"/>
    <w:multiLevelType w:val="multilevel"/>
    <w:tmpl w:val="FDFA2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A782E1B"/>
    <w:multiLevelType w:val="hybridMultilevel"/>
    <w:tmpl w:val="8DB6E20A"/>
    <w:lvl w:ilvl="0" w:tplc="5F827508">
      <w:start w:val="2"/>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BC06A42"/>
    <w:multiLevelType w:val="multilevel"/>
    <w:tmpl w:val="B180178A"/>
    <w:lvl w:ilvl="0">
      <w:start w:val="1"/>
      <w:numFmt w:val="decimal"/>
      <w:pStyle w:val="1"/>
      <w:lvlText w:val="%1"/>
      <w:lvlJc w:val="left"/>
      <w:pPr>
        <w:tabs>
          <w:tab w:val="num" w:pos="432"/>
        </w:tabs>
        <w:ind w:left="432" w:hanging="432"/>
      </w:pPr>
      <w:rPr>
        <w:rFonts w:ascii="Times New Roman" w:hAnsi="Times New Roman" w:cs="Times New Roman" w:hint="default"/>
        <w:b w:val="0"/>
        <w:bCs/>
        <w:i w:val="0"/>
        <w:iCs w:val="0"/>
        <w:sz w:val="28"/>
        <w:szCs w:val="28"/>
      </w:rPr>
    </w:lvl>
    <w:lvl w:ilvl="1">
      <w:start w:val="1"/>
      <w:numFmt w:val="decimal"/>
      <w:pStyle w:val="a"/>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pStyle w:val="3"/>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4"/>
  </w:num>
  <w:num w:numId="2">
    <w:abstractNumId w:val="3"/>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340"/>
    <w:rsid w:val="00000142"/>
    <w:rsid w:val="000014D1"/>
    <w:rsid w:val="00001635"/>
    <w:rsid w:val="00003928"/>
    <w:rsid w:val="00004B5D"/>
    <w:rsid w:val="00005E5A"/>
    <w:rsid w:val="00006D33"/>
    <w:rsid w:val="000075F1"/>
    <w:rsid w:val="00010F18"/>
    <w:rsid w:val="00011D3D"/>
    <w:rsid w:val="000135D1"/>
    <w:rsid w:val="000137A9"/>
    <w:rsid w:val="000142E9"/>
    <w:rsid w:val="00014D43"/>
    <w:rsid w:val="00016ACE"/>
    <w:rsid w:val="00016C2A"/>
    <w:rsid w:val="000174F1"/>
    <w:rsid w:val="00017B7C"/>
    <w:rsid w:val="000210C4"/>
    <w:rsid w:val="00024240"/>
    <w:rsid w:val="00025765"/>
    <w:rsid w:val="000331FB"/>
    <w:rsid w:val="00033319"/>
    <w:rsid w:val="00034561"/>
    <w:rsid w:val="00036D72"/>
    <w:rsid w:val="00037251"/>
    <w:rsid w:val="000415B1"/>
    <w:rsid w:val="000416B7"/>
    <w:rsid w:val="0004192E"/>
    <w:rsid w:val="00042742"/>
    <w:rsid w:val="000448ED"/>
    <w:rsid w:val="00044E76"/>
    <w:rsid w:val="00047C3B"/>
    <w:rsid w:val="00050652"/>
    <w:rsid w:val="00053AAB"/>
    <w:rsid w:val="00057294"/>
    <w:rsid w:val="00061F2C"/>
    <w:rsid w:val="00062F02"/>
    <w:rsid w:val="00076341"/>
    <w:rsid w:val="00080055"/>
    <w:rsid w:val="000800CB"/>
    <w:rsid w:val="00080817"/>
    <w:rsid w:val="00081E51"/>
    <w:rsid w:val="00082E20"/>
    <w:rsid w:val="000840E2"/>
    <w:rsid w:val="000848A5"/>
    <w:rsid w:val="0008512C"/>
    <w:rsid w:val="000851C8"/>
    <w:rsid w:val="00085EF1"/>
    <w:rsid w:val="0009235C"/>
    <w:rsid w:val="00092FC4"/>
    <w:rsid w:val="000933CF"/>
    <w:rsid w:val="00093E5D"/>
    <w:rsid w:val="00094C5E"/>
    <w:rsid w:val="00096510"/>
    <w:rsid w:val="000973AF"/>
    <w:rsid w:val="00097B2E"/>
    <w:rsid w:val="00097C64"/>
    <w:rsid w:val="000A43EC"/>
    <w:rsid w:val="000A46EF"/>
    <w:rsid w:val="000A5259"/>
    <w:rsid w:val="000A6151"/>
    <w:rsid w:val="000B357F"/>
    <w:rsid w:val="000B6303"/>
    <w:rsid w:val="000B66E8"/>
    <w:rsid w:val="000B6E5D"/>
    <w:rsid w:val="000B7A60"/>
    <w:rsid w:val="000B7F40"/>
    <w:rsid w:val="000C2FCF"/>
    <w:rsid w:val="000C3815"/>
    <w:rsid w:val="000C4FA8"/>
    <w:rsid w:val="000C54A1"/>
    <w:rsid w:val="000C638C"/>
    <w:rsid w:val="000C769D"/>
    <w:rsid w:val="000D02ED"/>
    <w:rsid w:val="000D333E"/>
    <w:rsid w:val="000D3A08"/>
    <w:rsid w:val="000D3E16"/>
    <w:rsid w:val="000D60B4"/>
    <w:rsid w:val="000D6E93"/>
    <w:rsid w:val="000D7175"/>
    <w:rsid w:val="000D7256"/>
    <w:rsid w:val="000D7450"/>
    <w:rsid w:val="000E0247"/>
    <w:rsid w:val="000E1355"/>
    <w:rsid w:val="000E2F0F"/>
    <w:rsid w:val="000E2F13"/>
    <w:rsid w:val="000E35AB"/>
    <w:rsid w:val="000E4761"/>
    <w:rsid w:val="000E4AE6"/>
    <w:rsid w:val="000E7DF4"/>
    <w:rsid w:val="000F14B2"/>
    <w:rsid w:val="000F1824"/>
    <w:rsid w:val="000F1ABC"/>
    <w:rsid w:val="000F31F6"/>
    <w:rsid w:val="000F3913"/>
    <w:rsid w:val="000F56BE"/>
    <w:rsid w:val="000F6AD7"/>
    <w:rsid w:val="001004CC"/>
    <w:rsid w:val="00100B48"/>
    <w:rsid w:val="00100C92"/>
    <w:rsid w:val="001018EF"/>
    <w:rsid w:val="00103730"/>
    <w:rsid w:val="00103D89"/>
    <w:rsid w:val="00110BA8"/>
    <w:rsid w:val="001127AB"/>
    <w:rsid w:val="00113DD8"/>
    <w:rsid w:val="001146A5"/>
    <w:rsid w:val="00117B00"/>
    <w:rsid w:val="0012232C"/>
    <w:rsid w:val="001225B5"/>
    <w:rsid w:val="001239AF"/>
    <w:rsid w:val="001264C5"/>
    <w:rsid w:val="001264F9"/>
    <w:rsid w:val="00127C86"/>
    <w:rsid w:val="001308D1"/>
    <w:rsid w:val="00133EAB"/>
    <w:rsid w:val="00141E2B"/>
    <w:rsid w:val="00142219"/>
    <w:rsid w:val="001462D4"/>
    <w:rsid w:val="00147E64"/>
    <w:rsid w:val="001509C1"/>
    <w:rsid w:val="00151DA7"/>
    <w:rsid w:val="00152A8B"/>
    <w:rsid w:val="0015339C"/>
    <w:rsid w:val="00160772"/>
    <w:rsid w:val="00161F63"/>
    <w:rsid w:val="00164036"/>
    <w:rsid w:val="00164BEB"/>
    <w:rsid w:val="001653E3"/>
    <w:rsid w:val="001663CC"/>
    <w:rsid w:val="001701EE"/>
    <w:rsid w:val="00170EC5"/>
    <w:rsid w:val="0017175A"/>
    <w:rsid w:val="001720EF"/>
    <w:rsid w:val="00173A57"/>
    <w:rsid w:val="00174F65"/>
    <w:rsid w:val="00175C15"/>
    <w:rsid w:val="00175D78"/>
    <w:rsid w:val="00175E2E"/>
    <w:rsid w:val="00177F56"/>
    <w:rsid w:val="00180EFE"/>
    <w:rsid w:val="00185989"/>
    <w:rsid w:val="00186654"/>
    <w:rsid w:val="0018747D"/>
    <w:rsid w:val="00187484"/>
    <w:rsid w:val="001876C9"/>
    <w:rsid w:val="001902DD"/>
    <w:rsid w:val="00191F8C"/>
    <w:rsid w:val="00192942"/>
    <w:rsid w:val="0019314D"/>
    <w:rsid w:val="00193C93"/>
    <w:rsid w:val="00195289"/>
    <w:rsid w:val="00196EB9"/>
    <w:rsid w:val="001A1783"/>
    <w:rsid w:val="001A6CE0"/>
    <w:rsid w:val="001A71EB"/>
    <w:rsid w:val="001A7FB1"/>
    <w:rsid w:val="001B2AF2"/>
    <w:rsid w:val="001B3184"/>
    <w:rsid w:val="001B396D"/>
    <w:rsid w:val="001B3DC9"/>
    <w:rsid w:val="001B5C4C"/>
    <w:rsid w:val="001B5F4C"/>
    <w:rsid w:val="001B6607"/>
    <w:rsid w:val="001B729D"/>
    <w:rsid w:val="001C6F7B"/>
    <w:rsid w:val="001D0DD5"/>
    <w:rsid w:val="001D13DB"/>
    <w:rsid w:val="001D1DBE"/>
    <w:rsid w:val="001D4F2C"/>
    <w:rsid w:val="001D5211"/>
    <w:rsid w:val="001D5571"/>
    <w:rsid w:val="001D610C"/>
    <w:rsid w:val="001D7642"/>
    <w:rsid w:val="001D782F"/>
    <w:rsid w:val="001E0559"/>
    <w:rsid w:val="001E0CDC"/>
    <w:rsid w:val="001E147B"/>
    <w:rsid w:val="001E17C6"/>
    <w:rsid w:val="001E2E6F"/>
    <w:rsid w:val="001E5583"/>
    <w:rsid w:val="001E5954"/>
    <w:rsid w:val="001F1604"/>
    <w:rsid w:val="001F3214"/>
    <w:rsid w:val="001F3BA0"/>
    <w:rsid w:val="001F5BE7"/>
    <w:rsid w:val="001F63B7"/>
    <w:rsid w:val="0020072A"/>
    <w:rsid w:val="00201D06"/>
    <w:rsid w:val="00204558"/>
    <w:rsid w:val="00210C60"/>
    <w:rsid w:val="0021326E"/>
    <w:rsid w:val="00214E17"/>
    <w:rsid w:val="00214EEA"/>
    <w:rsid w:val="002165E6"/>
    <w:rsid w:val="002173D4"/>
    <w:rsid w:val="002203DD"/>
    <w:rsid w:val="00220A60"/>
    <w:rsid w:val="002229AA"/>
    <w:rsid w:val="00223E0E"/>
    <w:rsid w:val="0022411F"/>
    <w:rsid w:val="00224ABD"/>
    <w:rsid w:val="00225090"/>
    <w:rsid w:val="00231FE3"/>
    <w:rsid w:val="00232E45"/>
    <w:rsid w:val="002363B5"/>
    <w:rsid w:val="00236989"/>
    <w:rsid w:val="00240D5D"/>
    <w:rsid w:val="0024661C"/>
    <w:rsid w:val="00246C96"/>
    <w:rsid w:val="002475E1"/>
    <w:rsid w:val="0025184D"/>
    <w:rsid w:val="0025260C"/>
    <w:rsid w:val="00254B8D"/>
    <w:rsid w:val="0025520A"/>
    <w:rsid w:val="00255BE0"/>
    <w:rsid w:val="00255FEC"/>
    <w:rsid w:val="002577E0"/>
    <w:rsid w:val="00261A5B"/>
    <w:rsid w:val="00261EB2"/>
    <w:rsid w:val="00262A93"/>
    <w:rsid w:val="00265946"/>
    <w:rsid w:val="002676C6"/>
    <w:rsid w:val="00270B73"/>
    <w:rsid w:val="00273F4A"/>
    <w:rsid w:val="00275744"/>
    <w:rsid w:val="00276429"/>
    <w:rsid w:val="00276805"/>
    <w:rsid w:val="002810A0"/>
    <w:rsid w:val="002811BD"/>
    <w:rsid w:val="002814CD"/>
    <w:rsid w:val="00282B0B"/>
    <w:rsid w:val="00282DC3"/>
    <w:rsid w:val="00285A73"/>
    <w:rsid w:val="00290651"/>
    <w:rsid w:val="0029072B"/>
    <w:rsid w:val="00291F1C"/>
    <w:rsid w:val="00292A87"/>
    <w:rsid w:val="0029382C"/>
    <w:rsid w:val="00294884"/>
    <w:rsid w:val="0029680A"/>
    <w:rsid w:val="002978AC"/>
    <w:rsid w:val="002A02E4"/>
    <w:rsid w:val="002A0403"/>
    <w:rsid w:val="002A2048"/>
    <w:rsid w:val="002A2DBA"/>
    <w:rsid w:val="002A3994"/>
    <w:rsid w:val="002A5CF3"/>
    <w:rsid w:val="002A7EA2"/>
    <w:rsid w:val="002B1FFF"/>
    <w:rsid w:val="002B2E3D"/>
    <w:rsid w:val="002B6649"/>
    <w:rsid w:val="002C01E6"/>
    <w:rsid w:val="002C16B2"/>
    <w:rsid w:val="002C2240"/>
    <w:rsid w:val="002C2FE0"/>
    <w:rsid w:val="002C4DB0"/>
    <w:rsid w:val="002C6E90"/>
    <w:rsid w:val="002C6F45"/>
    <w:rsid w:val="002D0DB7"/>
    <w:rsid w:val="002D1CEA"/>
    <w:rsid w:val="002D21E6"/>
    <w:rsid w:val="002D3496"/>
    <w:rsid w:val="002D599B"/>
    <w:rsid w:val="002D62CB"/>
    <w:rsid w:val="002D7A40"/>
    <w:rsid w:val="002E0D72"/>
    <w:rsid w:val="002E14B2"/>
    <w:rsid w:val="002E2244"/>
    <w:rsid w:val="002E4AE3"/>
    <w:rsid w:val="002E56F6"/>
    <w:rsid w:val="002E6D49"/>
    <w:rsid w:val="002E7D21"/>
    <w:rsid w:val="002E7FB0"/>
    <w:rsid w:val="002F3ECA"/>
    <w:rsid w:val="002F487D"/>
    <w:rsid w:val="003019ED"/>
    <w:rsid w:val="00304419"/>
    <w:rsid w:val="00307859"/>
    <w:rsid w:val="00307A0E"/>
    <w:rsid w:val="00311686"/>
    <w:rsid w:val="003133E3"/>
    <w:rsid w:val="003136C1"/>
    <w:rsid w:val="00314ACA"/>
    <w:rsid w:val="00314D24"/>
    <w:rsid w:val="003205A3"/>
    <w:rsid w:val="00321EE9"/>
    <w:rsid w:val="00321F19"/>
    <w:rsid w:val="0032237D"/>
    <w:rsid w:val="00324639"/>
    <w:rsid w:val="00326D6D"/>
    <w:rsid w:val="00327444"/>
    <w:rsid w:val="003318E5"/>
    <w:rsid w:val="00334873"/>
    <w:rsid w:val="00335DFE"/>
    <w:rsid w:val="00336FCE"/>
    <w:rsid w:val="00337714"/>
    <w:rsid w:val="0034474D"/>
    <w:rsid w:val="00344D32"/>
    <w:rsid w:val="00346444"/>
    <w:rsid w:val="00352400"/>
    <w:rsid w:val="003559CA"/>
    <w:rsid w:val="00356C74"/>
    <w:rsid w:val="003578BF"/>
    <w:rsid w:val="0036333C"/>
    <w:rsid w:val="003638CD"/>
    <w:rsid w:val="00363E45"/>
    <w:rsid w:val="00363F53"/>
    <w:rsid w:val="003679B8"/>
    <w:rsid w:val="00370CC9"/>
    <w:rsid w:val="00371FFF"/>
    <w:rsid w:val="0037253B"/>
    <w:rsid w:val="003762C5"/>
    <w:rsid w:val="003764CB"/>
    <w:rsid w:val="00376747"/>
    <w:rsid w:val="00376A4E"/>
    <w:rsid w:val="0037742D"/>
    <w:rsid w:val="00381665"/>
    <w:rsid w:val="003831F6"/>
    <w:rsid w:val="0038379C"/>
    <w:rsid w:val="00383DEB"/>
    <w:rsid w:val="00386BBF"/>
    <w:rsid w:val="00386CED"/>
    <w:rsid w:val="00387507"/>
    <w:rsid w:val="00390EF1"/>
    <w:rsid w:val="00391F18"/>
    <w:rsid w:val="00392064"/>
    <w:rsid w:val="003929B0"/>
    <w:rsid w:val="003956E8"/>
    <w:rsid w:val="00396FAF"/>
    <w:rsid w:val="003A277F"/>
    <w:rsid w:val="003A2F08"/>
    <w:rsid w:val="003A60DF"/>
    <w:rsid w:val="003A772E"/>
    <w:rsid w:val="003B2B9C"/>
    <w:rsid w:val="003B440A"/>
    <w:rsid w:val="003B49A8"/>
    <w:rsid w:val="003B7232"/>
    <w:rsid w:val="003B756A"/>
    <w:rsid w:val="003C10C3"/>
    <w:rsid w:val="003C3FBB"/>
    <w:rsid w:val="003C4A35"/>
    <w:rsid w:val="003C4F61"/>
    <w:rsid w:val="003C56CF"/>
    <w:rsid w:val="003C5A3D"/>
    <w:rsid w:val="003C5FA8"/>
    <w:rsid w:val="003C7270"/>
    <w:rsid w:val="003C73A6"/>
    <w:rsid w:val="003D0EDC"/>
    <w:rsid w:val="003D2E1D"/>
    <w:rsid w:val="003D3E67"/>
    <w:rsid w:val="003D4D12"/>
    <w:rsid w:val="003D5C82"/>
    <w:rsid w:val="003D73BC"/>
    <w:rsid w:val="003D73C2"/>
    <w:rsid w:val="003E341C"/>
    <w:rsid w:val="003E4C7A"/>
    <w:rsid w:val="003E7F1E"/>
    <w:rsid w:val="003F01CC"/>
    <w:rsid w:val="003F021E"/>
    <w:rsid w:val="003F2D9F"/>
    <w:rsid w:val="00400693"/>
    <w:rsid w:val="004018C2"/>
    <w:rsid w:val="00401F7D"/>
    <w:rsid w:val="00402939"/>
    <w:rsid w:val="00402F3F"/>
    <w:rsid w:val="00405BF9"/>
    <w:rsid w:val="0040611A"/>
    <w:rsid w:val="00410055"/>
    <w:rsid w:val="004131F4"/>
    <w:rsid w:val="00415728"/>
    <w:rsid w:val="00415B6A"/>
    <w:rsid w:val="00415BFC"/>
    <w:rsid w:val="00416548"/>
    <w:rsid w:val="00416C07"/>
    <w:rsid w:val="00423C37"/>
    <w:rsid w:val="00430CD9"/>
    <w:rsid w:val="00431A9F"/>
    <w:rsid w:val="00433881"/>
    <w:rsid w:val="0043529F"/>
    <w:rsid w:val="0043663D"/>
    <w:rsid w:val="004408B5"/>
    <w:rsid w:val="004409C6"/>
    <w:rsid w:val="00441888"/>
    <w:rsid w:val="00447D28"/>
    <w:rsid w:val="0045346C"/>
    <w:rsid w:val="004546FB"/>
    <w:rsid w:val="004549CF"/>
    <w:rsid w:val="004553C1"/>
    <w:rsid w:val="0045596D"/>
    <w:rsid w:val="00455FBC"/>
    <w:rsid w:val="004569BA"/>
    <w:rsid w:val="004570BA"/>
    <w:rsid w:val="004602DA"/>
    <w:rsid w:val="00461CCC"/>
    <w:rsid w:val="00462F6D"/>
    <w:rsid w:val="00463FB6"/>
    <w:rsid w:val="00465846"/>
    <w:rsid w:val="004670A7"/>
    <w:rsid w:val="004725AB"/>
    <w:rsid w:val="004725B1"/>
    <w:rsid w:val="004734BF"/>
    <w:rsid w:val="00473666"/>
    <w:rsid w:val="00473762"/>
    <w:rsid w:val="00475D49"/>
    <w:rsid w:val="004769EF"/>
    <w:rsid w:val="00482D6C"/>
    <w:rsid w:val="00482F5A"/>
    <w:rsid w:val="004845FB"/>
    <w:rsid w:val="0048566F"/>
    <w:rsid w:val="0048749F"/>
    <w:rsid w:val="004904FA"/>
    <w:rsid w:val="00490642"/>
    <w:rsid w:val="0049189A"/>
    <w:rsid w:val="00491C1C"/>
    <w:rsid w:val="00491D0A"/>
    <w:rsid w:val="004924B5"/>
    <w:rsid w:val="0049360B"/>
    <w:rsid w:val="0049670A"/>
    <w:rsid w:val="00496A42"/>
    <w:rsid w:val="004972C0"/>
    <w:rsid w:val="00497882"/>
    <w:rsid w:val="004A1D19"/>
    <w:rsid w:val="004A2AAE"/>
    <w:rsid w:val="004A5D59"/>
    <w:rsid w:val="004B01A3"/>
    <w:rsid w:val="004B160E"/>
    <w:rsid w:val="004B22DA"/>
    <w:rsid w:val="004B26F6"/>
    <w:rsid w:val="004B2C5B"/>
    <w:rsid w:val="004B3174"/>
    <w:rsid w:val="004B3458"/>
    <w:rsid w:val="004B741D"/>
    <w:rsid w:val="004C1C73"/>
    <w:rsid w:val="004C379D"/>
    <w:rsid w:val="004C407C"/>
    <w:rsid w:val="004C52B0"/>
    <w:rsid w:val="004C5AB9"/>
    <w:rsid w:val="004C5ACB"/>
    <w:rsid w:val="004D10AA"/>
    <w:rsid w:val="004D23DA"/>
    <w:rsid w:val="004D455A"/>
    <w:rsid w:val="004D4E84"/>
    <w:rsid w:val="004D4FD4"/>
    <w:rsid w:val="004D6799"/>
    <w:rsid w:val="004D6D11"/>
    <w:rsid w:val="004D6E80"/>
    <w:rsid w:val="004E2593"/>
    <w:rsid w:val="004E6AFC"/>
    <w:rsid w:val="004E6CCA"/>
    <w:rsid w:val="004E765D"/>
    <w:rsid w:val="004F09FD"/>
    <w:rsid w:val="004F2891"/>
    <w:rsid w:val="004F5D83"/>
    <w:rsid w:val="004F6B1E"/>
    <w:rsid w:val="004F769A"/>
    <w:rsid w:val="00502DC9"/>
    <w:rsid w:val="00502F8A"/>
    <w:rsid w:val="00505EB6"/>
    <w:rsid w:val="00510F6B"/>
    <w:rsid w:val="00513624"/>
    <w:rsid w:val="00513F71"/>
    <w:rsid w:val="00515ACA"/>
    <w:rsid w:val="00516676"/>
    <w:rsid w:val="0051725E"/>
    <w:rsid w:val="00517ED5"/>
    <w:rsid w:val="0052194A"/>
    <w:rsid w:val="00521D87"/>
    <w:rsid w:val="005242F8"/>
    <w:rsid w:val="00526377"/>
    <w:rsid w:val="00527C48"/>
    <w:rsid w:val="00530B8B"/>
    <w:rsid w:val="00531734"/>
    <w:rsid w:val="005327AD"/>
    <w:rsid w:val="00535B1B"/>
    <w:rsid w:val="00537AEF"/>
    <w:rsid w:val="00540C2B"/>
    <w:rsid w:val="0054130B"/>
    <w:rsid w:val="00542AEB"/>
    <w:rsid w:val="00545E66"/>
    <w:rsid w:val="005472C0"/>
    <w:rsid w:val="0054750E"/>
    <w:rsid w:val="005502CC"/>
    <w:rsid w:val="00557074"/>
    <w:rsid w:val="00561210"/>
    <w:rsid w:val="005622E7"/>
    <w:rsid w:val="00563D60"/>
    <w:rsid w:val="00570C22"/>
    <w:rsid w:val="00575196"/>
    <w:rsid w:val="00576563"/>
    <w:rsid w:val="00576672"/>
    <w:rsid w:val="0057680A"/>
    <w:rsid w:val="00576FA0"/>
    <w:rsid w:val="005779BD"/>
    <w:rsid w:val="00582579"/>
    <w:rsid w:val="0058409C"/>
    <w:rsid w:val="0058484C"/>
    <w:rsid w:val="00584A9C"/>
    <w:rsid w:val="005871E3"/>
    <w:rsid w:val="005927C7"/>
    <w:rsid w:val="005937C7"/>
    <w:rsid w:val="00594A74"/>
    <w:rsid w:val="00596955"/>
    <w:rsid w:val="00596DA5"/>
    <w:rsid w:val="005A0B8B"/>
    <w:rsid w:val="005A1170"/>
    <w:rsid w:val="005A323C"/>
    <w:rsid w:val="005A4802"/>
    <w:rsid w:val="005A55E4"/>
    <w:rsid w:val="005A6B64"/>
    <w:rsid w:val="005A79EA"/>
    <w:rsid w:val="005B0382"/>
    <w:rsid w:val="005B1B63"/>
    <w:rsid w:val="005B2D39"/>
    <w:rsid w:val="005B7DB2"/>
    <w:rsid w:val="005C0018"/>
    <w:rsid w:val="005C0044"/>
    <w:rsid w:val="005C2704"/>
    <w:rsid w:val="005C3469"/>
    <w:rsid w:val="005C6911"/>
    <w:rsid w:val="005D23B4"/>
    <w:rsid w:val="005D519F"/>
    <w:rsid w:val="005D59CC"/>
    <w:rsid w:val="005D7C46"/>
    <w:rsid w:val="005E1405"/>
    <w:rsid w:val="005E1AB4"/>
    <w:rsid w:val="005E1FE7"/>
    <w:rsid w:val="005E25FD"/>
    <w:rsid w:val="005E487D"/>
    <w:rsid w:val="005E4C3E"/>
    <w:rsid w:val="005F3055"/>
    <w:rsid w:val="005F3817"/>
    <w:rsid w:val="006017C2"/>
    <w:rsid w:val="00601BD0"/>
    <w:rsid w:val="006040AF"/>
    <w:rsid w:val="00606E09"/>
    <w:rsid w:val="00606F7A"/>
    <w:rsid w:val="00611160"/>
    <w:rsid w:val="00611EB4"/>
    <w:rsid w:val="00614FAB"/>
    <w:rsid w:val="00616737"/>
    <w:rsid w:val="00616770"/>
    <w:rsid w:val="00616891"/>
    <w:rsid w:val="00620BF8"/>
    <w:rsid w:val="00620FF9"/>
    <w:rsid w:val="0062687E"/>
    <w:rsid w:val="0062693F"/>
    <w:rsid w:val="00627D48"/>
    <w:rsid w:val="00632EE8"/>
    <w:rsid w:val="00633F15"/>
    <w:rsid w:val="00634179"/>
    <w:rsid w:val="006343A2"/>
    <w:rsid w:val="00634DC6"/>
    <w:rsid w:val="00637455"/>
    <w:rsid w:val="0064109B"/>
    <w:rsid w:val="00643B10"/>
    <w:rsid w:val="006440F1"/>
    <w:rsid w:val="00644C93"/>
    <w:rsid w:val="00644F41"/>
    <w:rsid w:val="00650238"/>
    <w:rsid w:val="00650524"/>
    <w:rsid w:val="00651507"/>
    <w:rsid w:val="00653171"/>
    <w:rsid w:val="0065394C"/>
    <w:rsid w:val="006566AF"/>
    <w:rsid w:val="00660DEF"/>
    <w:rsid w:val="00661DDE"/>
    <w:rsid w:val="00666BAB"/>
    <w:rsid w:val="0066798D"/>
    <w:rsid w:val="00670E3A"/>
    <w:rsid w:val="00671050"/>
    <w:rsid w:val="00673535"/>
    <w:rsid w:val="00677EF7"/>
    <w:rsid w:val="00682073"/>
    <w:rsid w:val="00682ABD"/>
    <w:rsid w:val="00683887"/>
    <w:rsid w:val="00684508"/>
    <w:rsid w:val="00686FAF"/>
    <w:rsid w:val="006875FB"/>
    <w:rsid w:val="00691A13"/>
    <w:rsid w:val="0069493C"/>
    <w:rsid w:val="00695169"/>
    <w:rsid w:val="006954F4"/>
    <w:rsid w:val="006A25F6"/>
    <w:rsid w:val="006A299F"/>
    <w:rsid w:val="006A3025"/>
    <w:rsid w:val="006A71C3"/>
    <w:rsid w:val="006B02D0"/>
    <w:rsid w:val="006B09BA"/>
    <w:rsid w:val="006B1547"/>
    <w:rsid w:val="006B3111"/>
    <w:rsid w:val="006B53E2"/>
    <w:rsid w:val="006B78EF"/>
    <w:rsid w:val="006C01FD"/>
    <w:rsid w:val="006C1898"/>
    <w:rsid w:val="006C1EBC"/>
    <w:rsid w:val="006C2D24"/>
    <w:rsid w:val="006D3CDF"/>
    <w:rsid w:val="006D4D2F"/>
    <w:rsid w:val="006D5C09"/>
    <w:rsid w:val="006D7633"/>
    <w:rsid w:val="006E3709"/>
    <w:rsid w:val="006E4C9E"/>
    <w:rsid w:val="006E603F"/>
    <w:rsid w:val="006E62CC"/>
    <w:rsid w:val="006E6CB7"/>
    <w:rsid w:val="006F0E8B"/>
    <w:rsid w:val="006F4087"/>
    <w:rsid w:val="006F627A"/>
    <w:rsid w:val="00700624"/>
    <w:rsid w:val="00701127"/>
    <w:rsid w:val="007034FB"/>
    <w:rsid w:val="00703577"/>
    <w:rsid w:val="00712647"/>
    <w:rsid w:val="00713B59"/>
    <w:rsid w:val="00714BFF"/>
    <w:rsid w:val="00716EB2"/>
    <w:rsid w:val="007174E3"/>
    <w:rsid w:val="00717932"/>
    <w:rsid w:val="00717F79"/>
    <w:rsid w:val="00720B6E"/>
    <w:rsid w:val="00721189"/>
    <w:rsid w:val="007212A1"/>
    <w:rsid w:val="0072409D"/>
    <w:rsid w:val="00726641"/>
    <w:rsid w:val="007277C8"/>
    <w:rsid w:val="00727A4F"/>
    <w:rsid w:val="00730933"/>
    <w:rsid w:val="007309FD"/>
    <w:rsid w:val="007326BC"/>
    <w:rsid w:val="007406F0"/>
    <w:rsid w:val="00740EFA"/>
    <w:rsid w:val="007417DF"/>
    <w:rsid w:val="00744D77"/>
    <w:rsid w:val="0075169A"/>
    <w:rsid w:val="00754522"/>
    <w:rsid w:val="00756BC1"/>
    <w:rsid w:val="00762EC9"/>
    <w:rsid w:val="00764ECC"/>
    <w:rsid w:val="0077059C"/>
    <w:rsid w:val="00771904"/>
    <w:rsid w:val="00776306"/>
    <w:rsid w:val="0077670C"/>
    <w:rsid w:val="00780942"/>
    <w:rsid w:val="007811E9"/>
    <w:rsid w:val="00781D65"/>
    <w:rsid w:val="0078206A"/>
    <w:rsid w:val="00787F03"/>
    <w:rsid w:val="00790807"/>
    <w:rsid w:val="007915EC"/>
    <w:rsid w:val="00791FC6"/>
    <w:rsid w:val="00793CAA"/>
    <w:rsid w:val="0079418A"/>
    <w:rsid w:val="00796BD7"/>
    <w:rsid w:val="007A0A9D"/>
    <w:rsid w:val="007A483C"/>
    <w:rsid w:val="007A5B41"/>
    <w:rsid w:val="007A5BDE"/>
    <w:rsid w:val="007A68D1"/>
    <w:rsid w:val="007A7399"/>
    <w:rsid w:val="007A74AC"/>
    <w:rsid w:val="007B16FE"/>
    <w:rsid w:val="007B1EAB"/>
    <w:rsid w:val="007B3D70"/>
    <w:rsid w:val="007B4CFC"/>
    <w:rsid w:val="007B7B14"/>
    <w:rsid w:val="007C0440"/>
    <w:rsid w:val="007C0CC0"/>
    <w:rsid w:val="007C1744"/>
    <w:rsid w:val="007C23D3"/>
    <w:rsid w:val="007C3103"/>
    <w:rsid w:val="007C397C"/>
    <w:rsid w:val="007C400D"/>
    <w:rsid w:val="007C4242"/>
    <w:rsid w:val="007C4774"/>
    <w:rsid w:val="007C5626"/>
    <w:rsid w:val="007C7990"/>
    <w:rsid w:val="007D274A"/>
    <w:rsid w:val="007D56A2"/>
    <w:rsid w:val="007D673C"/>
    <w:rsid w:val="007F162C"/>
    <w:rsid w:val="007F30D5"/>
    <w:rsid w:val="007F55D2"/>
    <w:rsid w:val="00800AB2"/>
    <w:rsid w:val="00800BC4"/>
    <w:rsid w:val="008022D9"/>
    <w:rsid w:val="008026D2"/>
    <w:rsid w:val="00802901"/>
    <w:rsid w:val="008050E8"/>
    <w:rsid w:val="00805105"/>
    <w:rsid w:val="008109C5"/>
    <w:rsid w:val="00810B90"/>
    <w:rsid w:val="008135F3"/>
    <w:rsid w:val="00816B09"/>
    <w:rsid w:val="00817D80"/>
    <w:rsid w:val="00821906"/>
    <w:rsid w:val="00824449"/>
    <w:rsid w:val="00827FD8"/>
    <w:rsid w:val="00832B82"/>
    <w:rsid w:val="008342E3"/>
    <w:rsid w:val="008345C5"/>
    <w:rsid w:val="00834E87"/>
    <w:rsid w:val="00835C88"/>
    <w:rsid w:val="00836588"/>
    <w:rsid w:val="008368FF"/>
    <w:rsid w:val="0084102D"/>
    <w:rsid w:val="00841827"/>
    <w:rsid w:val="00842206"/>
    <w:rsid w:val="00842B73"/>
    <w:rsid w:val="00843DE2"/>
    <w:rsid w:val="00844D31"/>
    <w:rsid w:val="008468FC"/>
    <w:rsid w:val="008503F4"/>
    <w:rsid w:val="00852313"/>
    <w:rsid w:val="00852483"/>
    <w:rsid w:val="00853733"/>
    <w:rsid w:val="00854843"/>
    <w:rsid w:val="0085569C"/>
    <w:rsid w:val="00856F2D"/>
    <w:rsid w:val="0086023B"/>
    <w:rsid w:val="00862C76"/>
    <w:rsid w:val="008660C8"/>
    <w:rsid w:val="0086760C"/>
    <w:rsid w:val="008710D2"/>
    <w:rsid w:val="00873A29"/>
    <w:rsid w:val="00873BD0"/>
    <w:rsid w:val="00873F57"/>
    <w:rsid w:val="008753C9"/>
    <w:rsid w:val="00877F72"/>
    <w:rsid w:val="00880791"/>
    <w:rsid w:val="00881662"/>
    <w:rsid w:val="008832A4"/>
    <w:rsid w:val="008854B0"/>
    <w:rsid w:val="00885993"/>
    <w:rsid w:val="00885BA8"/>
    <w:rsid w:val="00885C21"/>
    <w:rsid w:val="00885F28"/>
    <w:rsid w:val="00886CA5"/>
    <w:rsid w:val="00887333"/>
    <w:rsid w:val="00887C59"/>
    <w:rsid w:val="008918C9"/>
    <w:rsid w:val="00891AFD"/>
    <w:rsid w:val="00892D71"/>
    <w:rsid w:val="008940BD"/>
    <w:rsid w:val="00895000"/>
    <w:rsid w:val="008A163D"/>
    <w:rsid w:val="008A3567"/>
    <w:rsid w:val="008A44A8"/>
    <w:rsid w:val="008A67ED"/>
    <w:rsid w:val="008B01A3"/>
    <w:rsid w:val="008B0771"/>
    <w:rsid w:val="008B08B1"/>
    <w:rsid w:val="008B14F5"/>
    <w:rsid w:val="008B179F"/>
    <w:rsid w:val="008B7AED"/>
    <w:rsid w:val="008C0879"/>
    <w:rsid w:val="008C1AF6"/>
    <w:rsid w:val="008C33E9"/>
    <w:rsid w:val="008C3A8F"/>
    <w:rsid w:val="008C4BAD"/>
    <w:rsid w:val="008C68C6"/>
    <w:rsid w:val="008C6ECA"/>
    <w:rsid w:val="008D024C"/>
    <w:rsid w:val="008D2253"/>
    <w:rsid w:val="008D35AC"/>
    <w:rsid w:val="008D4A32"/>
    <w:rsid w:val="008D53F5"/>
    <w:rsid w:val="008D6458"/>
    <w:rsid w:val="008D7C7A"/>
    <w:rsid w:val="008E4991"/>
    <w:rsid w:val="008E53BD"/>
    <w:rsid w:val="008F0648"/>
    <w:rsid w:val="008F113F"/>
    <w:rsid w:val="008F1EEC"/>
    <w:rsid w:val="008F1F28"/>
    <w:rsid w:val="008F36B3"/>
    <w:rsid w:val="008F3C61"/>
    <w:rsid w:val="008F48C6"/>
    <w:rsid w:val="008F5DBA"/>
    <w:rsid w:val="008F668A"/>
    <w:rsid w:val="00900548"/>
    <w:rsid w:val="00900FA0"/>
    <w:rsid w:val="00905B6A"/>
    <w:rsid w:val="00906174"/>
    <w:rsid w:val="00906E1D"/>
    <w:rsid w:val="0090763D"/>
    <w:rsid w:val="00911507"/>
    <w:rsid w:val="00911728"/>
    <w:rsid w:val="00915B59"/>
    <w:rsid w:val="00916765"/>
    <w:rsid w:val="00920D11"/>
    <w:rsid w:val="00926A89"/>
    <w:rsid w:val="00927301"/>
    <w:rsid w:val="009306B2"/>
    <w:rsid w:val="00931062"/>
    <w:rsid w:val="009331CB"/>
    <w:rsid w:val="0093551D"/>
    <w:rsid w:val="0093594F"/>
    <w:rsid w:val="00935AA3"/>
    <w:rsid w:val="00943560"/>
    <w:rsid w:val="00943C2B"/>
    <w:rsid w:val="0094656F"/>
    <w:rsid w:val="00954E70"/>
    <w:rsid w:val="0095560C"/>
    <w:rsid w:val="00957AF7"/>
    <w:rsid w:val="00960AA7"/>
    <w:rsid w:val="00962EDC"/>
    <w:rsid w:val="00965586"/>
    <w:rsid w:val="0096710F"/>
    <w:rsid w:val="00974112"/>
    <w:rsid w:val="00976F8C"/>
    <w:rsid w:val="0097772F"/>
    <w:rsid w:val="00980E8C"/>
    <w:rsid w:val="00982616"/>
    <w:rsid w:val="00984AC3"/>
    <w:rsid w:val="00984E03"/>
    <w:rsid w:val="00984E93"/>
    <w:rsid w:val="00984EE1"/>
    <w:rsid w:val="009851D2"/>
    <w:rsid w:val="00986308"/>
    <w:rsid w:val="00986D24"/>
    <w:rsid w:val="00990E40"/>
    <w:rsid w:val="009935E1"/>
    <w:rsid w:val="00993E15"/>
    <w:rsid w:val="00994DC6"/>
    <w:rsid w:val="009954D1"/>
    <w:rsid w:val="00996D5C"/>
    <w:rsid w:val="009A2493"/>
    <w:rsid w:val="009A27BC"/>
    <w:rsid w:val="009A330D"/>
    <w:rsid w:val="009B0133"/>
    <w:rsid w:val="009B043B"/>
    <w:rsid w:val="009B1D27"/>
    <w:rsid w:val="009B5502"/>
    <w:rsid w:val="009B683C"/>
    <w:rsid w:val="009B7262"/>
    <w:rsid w:val="009B779B"/>
    <w:rsid w:val="009C094D"/>
    <w:rsid w:val="009C1E84"/>
    <w:rsid w:val="009C3C1D"/>
    <w:rsid w:val="009C3CE5"/>
    <w:rsid w:val="009C4BA2"/>
    <w:rsid w:val="009C4F53"/>
    <w:rsid w:val="009C4F88"/>
    <w:rsid w:val="009C6FEF"/>
    <w:rsid w:val="009D1D72"/>
    <w:rsid w:val="009D2CC2"/>
    <w:rsid w:val="009D33B7"/>
    <w:rsid w:val="009D4ABE"/>
    <w:rsid w:val="009D4AF3"/>
    <w:rsid w:val="009D6766"/>
    <w:rsid w:val="009D6DA4"/>
    <w:rsid w:val="009E00D4"/>
    <w:rsid w:val="009E0432"/>
    <w:rsid w:val="009E1155"/>
    <w:rsid w:val="009E36AE"/>
    <w:rsid w:val="009E380E"/>
    <w:rsid w:val="009E3E23"/>
    <w:rsid w:val="009E4ABE"/>
    <w:rsid w:val="009E51ED"/>
    <w:rsid w:val="009E58AC"/>
    <w:rsid w:val="009E69A2"/>
    <w:rsid w:val="009E72C7"/>
    <w:rsid w:val="009F1CDF"/>
    <w:rsid w:val="009F617D"/>
    <w:rsid w:val="009F7F5C"/>
    <w:rsid w:val="00A0019C"/>
    <w:rsid w:val="00A01A68"/>
    <w:rsid w:val="00A02A02"/>
    <w:rsid w:val="00A0453C"/>
    <w:rsid w:val="00A075C0"/>
    <w:rsid w:val="00A078D5"/>
    <w:rsid w:val="00A10C8A"/>
    <w:rsid w:val="00A116C2"/>
    <w:rsid w:val="00A11A50"/>
    <w:rsid w:val="00A12231"/>
    <w:rsid w:val="00A1272A"/>
    <w:rsid w:val="00A145D0"/>
    <w:rsid w:val="00A14D14"/>
    <w:rsid w:val="00A150AE"/>
    <w:rsid w:val="00A169B2"/>
    <w:rsid w:val="00A170BB"/>
    <w:rsid w:val="00A2050A"/>
    <w:rsid w:val="00A20E0D"/>
    <w:rsid w:val="00A22074"/>
    <w:rsid w:val="00A257E3"/>
    <w:rsid w:val="00A25855"/>
    <w:rsid w:val="00A2703F"/>
    <w:rsid w:val="00A27399"/>
    <w:rsid w:val="00A2766C"/>
    <w:rsid w:val="00A27D45"/>
    <w:rsid w:val="00A308A6"/>
    <w:rsid w:val="00A365D2"/>
    <w:rsid w:val="00A36736"/>
    <w:rsid w:val="00A37A9F"/>
    <w:rsid w:val="00A40FE2"/>
    <w:rsid w:val="00A415BE"/>
    <w:rsid w:val="00A4617C"/>
    <w:rsid w:val="00A474A6"/>
    <w:rsid w:val="00A51DBD"/>
    <w:rsid w:val="00A5436C"/>
    <w:rsid w:val="00A54DDE"/>
    <w:rsid w:val="00A54F77"/>
    <w:rsid w:val="00A557E1"/>
    <w:rsid w:val="00A55A9C"/>
    <w:rsid w:val="00A56804"/>
    <w:rsid w:val="00A56FA1"/>
    <w:rsid w:val="00A63017"/>
    <w:rsid w:val="00A669D0"/>
    <w:rsid w:val="00A66AEF"/>
    <w:rsid w:val="00A71EEB"/>
    <w:rsid w:val="00A72177"/>
    <w:rsid w:val="00A728D0"/>
    <w:rsid w:val="00A730EE"/>
    <w:rsid w:val="00A7592A"/>
    <w:rsid w:val="00A7617C"/>
    <w:rsid w:val="00A83137"/>
    <w:rsid w:val="00A83CA1"/>
    <w:rsid w:val="00A86192"/>
    <w:rsid w:val="00A8764B"/>
    <w:rsid w:val="00A878B0"/>
    <w:rsid w:val="00A879A1"/>
    <w:rsid w:val="00A93FDF"/>
    <w:rsid w:val="00A96376"/>
    <w:rsid w:val="00AA06A4"/>
    <w:rsid w:val="00AA2453"/>
    <w:rsid w:val="00AA25BF"/>
    <w:rsid w:val="00AA465F"/>
    <w:rsid w:val="00AA74A1"/>
    <w:rsid w:val="00AA762B"/>
    <w:rsid w:val="00AB00B1"/>
    <w:rsid w:val="00AB5AF4"/>
    <w:rsid w:val="00AB7099"/>
    <w:rsid w:val="00AB763D"/>
    <w:rsid w:val="00AB7709"/>
    <w:rsid w:val="00AC07CC"/>
    <w:rsid w:val="00AC2386"/>
    <w:rsid w:val="00AC462C"/>
    <w:rsid w:val="00AC61DD"/>
    <w:rsid w:val="00AC7820"/>
    <w:rsid w:val="00AD1D1D"/>
    <w:rsid w:val="00AD2D69"/>
    <w:rsid w:val="00AD3A94"/>
    <w:rsid w:val="00AD4166"/>
    <w:rsid w:val="00AD4A79"/>
    <w:rsid w:val="00AD5624"/>
    <w:rsid w:val="00AD64C0"/>
    <w:rsid w:val="00AD7756"/>
    <w:rsid w:val="00AE1042"/>
    <w:rsid w:val="00AE2BAE"/>
    <w:rsid w:val="00AE48B9"/>
    <w:rsid w:val="00AE534F"/>
    <w:rsid w:val="00AE592C"/>
    <w:rsid w:val="00AF0226"/>
    <w:rsid w:val="00AF0288"/>
    <w:rsid w:val="00AF0A02"/>
    <w:rsid w:val="00AF20B0"/>
    <w:rsid w:val="00AF2FC9"/>
    <w:rsid w:val="00AF3587"/>
    <w:rsid w:val="00AF3D94"/>
    <w:rsid w:val="00AF4492"/>
    <w:rsid w:val="00AF4D51"/>
    <w:rsid w:val="00AF5468"/>
    <w:rsid w:val="00AF5B26"/>
    <w:rsid w:val="00B00BFA"/>
    <w:rsid w:val="00B025A4"/>
    <w:rsid w:val="00B02EF2"/>
    <w:rsid w:val="00B034A2"/>
    <w:rsid w:val="00B035E5"/>
    <w:rsid w:val="00B07049"/>
    <w:rsid w:val="00B1373C"/>
    <w:rsid w:val="00B1480A"/>
    <w:rsid w:val="00B14D83"/>
    <w:rsid w:val="00B17747"/>
    <w:rsid w:val="00B20651"/>
    <w:rsid w:val="00B22980"/>
    <w:rsid w:val="00B2584C"/>
    <w:rsid w:val="00B26260"/>
    <w:rsid w:val="00B2675D"/>
    <w:rsid w:val="00B26824"/>
    <w:rsid w:val="00B331A6"/>
    <w:rsid w:val="00B35230"/>
    <w:rsid w:val="00B3569C"/>
    <w:rsid w:val="00B358C4"/>
    <w:rsid w:val="00B3653E"/>
    <w:rsid w:val="00B377AC"/>
    <w:rsid w:val="00B42B1B"/>
    <w:rsid w:val="00B42D79"/>
    <w:rsid w:val="00B4490F"/>
    <w:rsid w:val="00B457F3"/>
    <w:rsid w:val="00B47ECC"/>
    <w:rsid w:val="00B5252C"/>
    <w:rsid w:val="00B544BB"/>
    <w:rsid w:val="00B55DAF"/>
    <w:rsid w:val="00B55DFF"/>
    <w:rsid w:val="00B57D57"/>
    <w:rsid w:val="00B6431D"/>
    <w:rsid w:val="00B645E7"/>
    <w:rsid w:val="00B7078C"/>
    <w:rsid w:val="00B70CEB"/>
    <w:rsid w:val="00B7438B"/>
    <w:rsid w:val="00B745C0"/>
    <w:rsid w:val="00B74AEB"/>
    <w:rsid w:val="00B753D6"/>
    <w:rsid w:val="00B80DAC"/>
    <w:rsid w:val="00B83BC1"/>
    <w:rsid w:val="00B84E68"/>
    <w:rsid w:val="00B85BDD"/>
    <w:rsid w:val="00B86FDE"/>
    <w:rsid w:val="00B8716F"/>
    <w:rsid w:val="00B92502"/>
    <w:rsid w:val="00B94736"/>
    <w:rsid w:val="00B969AA"/>
    <w:rsid w:val="00B97E6C"/>
    <w:rsid w:val="00BA0F41"/>
    <w:rsid w:val="00BA12B2"/>
    <w:rsid w:val="00BA1340"/>
    <w:rsid w:val="00BA23F5"/>
    <w:rsid w:val="00BA2553"/>
    <w:rsid w:val="00BB0E62"/>
    <w:rsid w:val="00BB14AD"/>
    <w:rsid w:val="00BB2962"/>
    <w:rsid w:val="00BB400D"/>
    <w:rsid w:val="00BB4F86"/>
    <w:rsid w:val="00BC197E"/>
    <w:rsid w:val="00BC36A5"/>
    <w:rsid w:val="00BC5D07"/>
    <w:rsid w:val="00BC71BD"/>
    <w:rsid w:val="00BC7E4E"/>
    <w:rsid w:val="00BD099E"/>
    <w:rsid w:val="00BD11D4"/>
    <w:rsid w:val="00BD1536"/>
    <w:rsid w:val="00BD1699"/>
    <w:rsid w:val="00BD3D8A"/>
    <w:rsid w:val="00BD4AAF"/>
    <w:rsid w:val="00BD50BB"/>
    <w:rsid w:val="00BD55AF"/>
    <w:rsid w:val="00BD5932"/>
    <w:rsid w:val="00BD795A"/>
    <w:rsid w:val="00BE16C8"/>
    <w:rsid w:val="00BE2E0D"/>
    <w:rsid w:val="00BE5F5C"/>
    <w:rsid w:val="00BE61CB"/>
    <w:rsid w:val="00BF1FCF"/>
    <w:rsid w:val="00BF2B83"/>
    <w:rsid w:val="00BF2E2D"/>
    <w:rsid w:val="00BF42F7"/>
    <w:rsid w:val="00BF71A8"/>
    <w:rsid w:val="00BF75B6"/>
    <w:rsid w:val="00C023CD"/>
    <w:rsid w:val="00C0428F"/>
    <w:rsid w:val="00C055B5"/>
    <w:rsid w:val="00C05F30"/>
    <w:rsid w:val="00C0729F"/>
    <w:rsid w:val="00C1073D"/>
    <w:rsid w:val="00C107B2"/>
    <w:rsid w:val="00C110CC"/>
    <w:rsid w:val="00C11A29"/>
    <w:rsid w:val="00C14D17"/>
    <w:rsid w:val="00C157CA"/>
    <w:rsid w:val="00C15AFD"/>
    <w:rsid w:val="00C165C5"/>
    <w:rsid w:val="00C168D2"/>
    <w:rsid w:val="00C16901"/>
    <w:rsid w:val="00C17E38"/>
    <w:rsid w:val="00C17E78"/>
    <w:rsid w:val="00C237DD"/>
    <w:rsid w:val="00C27CEC"/>
    <w:rsid w:val="00C31EE0"/>
    <w:rsid w:val="00C32902"/>
    <w:rsid w:val="00C32D76"/>
    <w:rsid w:val="00C35031"/>
    <w:rsid w:val="00C36A14"/>
    <w:rsid w:val="00C40FA7"/>
    <w:rsid w:val="00C41D09"/>
    <w:rsid w:val="00C4371B"/>
    <w:rsid w:val="00C44BFA"/>
    <w:rsid w:val="00C4685C"/>
    <w:rsid w:val="00C46F9D"/>
    <w:rsid w:val="00C477F5"/>
    <w:rsid w:val="00C52386"/>
    <w:rsid w:val="00C604B6"/>
    <w:rsid w:val="00C60631"/>
    <w:rsid w:val="00C60B3D"/>
    <w:rsid w:val="00C60FE6"/>
    <w:rsid w:val="00C61673"/>
    <w:rsid w:val="00C61D39"/>
    <w:rsid w:val="00C631B9"/>
    <w:rsid w:val="00C636C5"/>
    <w:rsid w:val="00C648F6"/>
    <w:rsid w:val="00C64B9D"/>
    <w:rsid w:val="00C66989"/>
    <w:rsid w:val="00C67AE4"/>
    <w:rsid w:val="00C70EFF"/>
    <w:rsid w:val="00C72E2D"/>
    <w:rsid w:val="00C732EE"/>
    <w:rsid w:val="00C74300"/>
    <w:rsid w:val="00C74C97"/>
    <w:rsid w:val="00C76CE1"/>
    <w:rsid w:val="00C7728B"/>
    <w:rsid w:val="00C7759D"/>
    <w:rsid w:val="00C814DB"/>
    <w:rsid w:val="00C8159A"/>
    <w:rsid w:val="00C81A8E"/>
    <w:rsid w:val="00C81F31"/>
    <w:rsid w:val="00C85569"/>
    <w:rsid w:val="00C86A40"/>
    <w:rsid w:val="00C8737E"/>
    <w:rsid w:val="00C906F7"/>
    <w:rsid w:val="00C91753"/>
    <w:rsid w:val="00C94737"/>
    <w:rsid w:val="00C9758F"/>
    <w:rsid w:val="00CA0B78"/>
    <w:rsid w:val="00CA1F9C"/>
    <w:rsid w:val="00CA43B0"/>
    <w:rsid w:val="00CA7F81"/>
    <w:rsid w:val="00CB08FA"/>
    <w:rsid w:val="00CB241C"/>
    <w:rsid w:val="00CB29B2"/>
    <w:rsid w:val="00CB7137"/>
    <w:rsid w:val="00CC1627"/>
    <w:rsid w:val="00CC286A"/>
    <w:rsid w:val="00CC333A"/>
    <w:rsid w:val="00CC7778"/>
    <w:rsid w:val="00CD1119"/>
    <w:rsid w:val="00CD7539"/>
    <w:rsid w:val="00CD7603"/>
    <w:rsid w:val="00CD7CED"/>
    <w:rsid w:val="00CE066C"/>
    <w:rsid w:val="00CE0B34"/>
    <w:rsid w:val="00CE1D7F"/>
    <w:rsid w:val="00CE281B"/>
    <w:rsid w:val="00CE39EF"/>
    <w:rsid w:val="00CE43A4"/>
    <w:rsid w:val="00CE6514"/>
    <w:rsid w:val="00CF163B"/>
    <w:rsid w:val="00CF1857"/>
    <w:rsid w:val="00CF310D"/>
    <w:rsid w:val="00CF5368"/>
    <w:rsid w:val="00CF58BF"/>
    <w:rsid w:val="00D00143"/>
    <w:rsid w:val="00D00447"/>
    <w:rsid w:val="00D03D82"/>
    <w:rsid w:val="00D04139"/>
    <w:rsid w:val="00D045AB"/>
    <w:rsid w:val="00D050FA"/>
    <w:rsid w:val="00D079A4"/>
    <w:rsid w:val="00D10F35"/>
    <w:rsid w:val="00D114D5"/>
    <w:rsid w:val="00D120F7"/>
    <w:rsid w:val="00D14826"/>
    <w:rsid w:val="00D14BD4"/>
    <w:rsid w:val="00D2096C"/>
    <w:rsid w:val="00D212FA"/>
    <w:rsid w:val="00D220C5"/>
    <w:rsid w:val="00D30835"/>
    <w:rsid w:val="00D31CAF"/>
    <w:rsid w:val="00D33199"/>
    <w:rsid w:val="00D332BE"/>
    <w:rsid w:val="00D3697C"/>
    <w:rsid w:val="00D40A9A"/>
    <w:rsid w:val="00D42945"/>
    <w:rsid w:val="00D42FCB"/>
    <w:rsid w:val="00D43F83"/>
    <w:rsid w:val="00D46D0C"/>
    <w:rsid w:val="00D5422D"/>
    <w:rsid w:val="00D54FCE"/>
    <w:rsid w:val="00D70899"/>
    <w:rsid w:val="00D7099F"/>
    <w:rsid w:val="00D71350"/>
    <w:rsid w:val="00D72FF6"/>
    <w:rsid w:val="00D73E28"/>
    <w:rsid w:val="00D74977"/>
    <w:rsid w:val="00D75E92"/>
    <w:rsid w:val="00D767B6"/>
    <w:rsid w:val="00D76C09"/>
    <w:rsid w:val="00D77D16"/>
    <w:rsid w:val="00D812C0"/>
    <w:rsid w:val="00D823A1"/>
    <w:rsid w:val="00D86138"/>
    <w:rsid w:val="00D86BE0"/>
    <w:rsid w:val="00D87C55"/>
    <w:rsid w:val="00D90B82"/>
    <w:rsid w:val="00D90D28"/>
    <w:rsid w:val="00D91768"/>
    <w:rsid w:val="00D94B90"/>
    <w:rsid w:val="00D95A43"/>
    <w:rsid w:val="00DA0BA3"/>
    <w:rsid w:val="00DA2119"/>
    <w:rsid w:val="00DA39C4"/>
    <w:rsid w:val="00DA567E"/>
    <w:rsid w:val="00DA641B"/>
    <w:rsid w:val="00DA7A14"/>
    <w:rsid w:val="00DB0BC5"/>
    <w:rsid w:val="00DB16AB"/>
    <w:rsid w:val="00DB22CF"/>
    <w:rsid w:val="00DB3510"/>
    <w:rsid w:val="00DB76CA"/>
    <w:rsid w:val="00DB7CFC"/>
    <w:rsid w:val="00DC1799"/>
    <w:rsid w:val="00DC199F"/>
    <w:rsid w:val="00DC31A1"/>
    <w:rsid w:val="00DC4142"/>
    <w:rsid w:val="00DC492E"/>
    <w:rsid w:val="00DC6472"/>
    <w:rsid w:val="00DC6AE3"/>
    <w:rsid w:val="00DD1086"/>
    <w:rsid w:val="00DD2F60"/>
    <w:rsid w:val="00DD3C90"/>
    <w:rsid w:val="00DD3CEA"/>
    <w:rsid w:val="00DD56EB"/>
    <w:rsid w:val="00DD5E20"/>
    <w:rsid w:val="00DE0052"/>
    <w:rsid w:val="00DE057D"/>
    <w:rsid w:val="00DE2834"/>
    <w:rsid w:val="00DE2FE5"/>
    <w:rsid w:val="00DE4B5D"/>
    <w:rsid w:val="00DE5993"/>
    <w:rsid w:val="00DE71B4"/>
    <w:rsid w:val="00DE7B66"/>
    <w:rsid w:val="00DF0879"/>
    <w:rsid w:val="00DF1E94"/>
    <w:rsid w:val="00DF344E"/>
    <w:rsid w:val="00DF512A"/>
    <w:rsid w:val="00DF5D5E"/>
    <w:rsid w:val="00E02D89"/>
    <w:rsid w:val="00E03980"/>
    <w:rsid w:val="00E052AD"/>
    <w:rsid w:val="00E06B46"/>
    <w:rsid w:val="00E075E6"/>
    <w:rsid w:val="00E076CC"/>
    <w:rsid w:val="00E07C9C"/>
    <w:rsid w:val="00E07DFA"/>
    <w:rsid w:val="00E102C2"/>
    <w:rsid w:val="00E135D9"/>
    <w:rsid w:val="00E14E94"/>
    <w:rsid w:val="00E17811"/>
    <w:rsid w:val="00E20658"/>
    <w:rsid w:val="00E2069E"/>
    <w:rsid w:val="00E2094C"/>
    <w:rsid w:val="00E2188F"/>
    <w:rsid w:val="00E22CF5"/>
    <w:rsid w:val="00E22D2B"/>
    <w:rsid w:val="00E25190"/>
    <w:rsid w:val="00E253F8"/>
    <w:rsid w:val="00E2560F"/>
    <w:rsid w:val="00E324B7"/>
    <w:rsid w:val="00E32F9D"/>
    <w:rsid w:val="00E3478E"/>
    <w:rsid w:val="00E35387"/>
    <w:rsid w:val="00E40B8D"/>
    <w:rsid w:val="00E40C5A"/>
    <w:rsid w:val="00E416D1"/>
    <w:rsid w:val="00E44273"/>
    <w:rsid w:val="00E44517"/>
    <w:rsid w:val="00E44CB4"/>
    <w:rsid w:val="00E453EF"/>
    <w:rsid w:val="00E46024"/>
    <w:rsid w:val="00E47EBA"/>
    <w:rsid w:val="00E50198"/>
    <w:rsid w:val="00E5082F"/>
    <w:rsid w:val="00E52D06"/>
    <w:rsid w:val="00E53885"/>
    <w:rsid w:val="00E564DB"/>
    <w:rsid w:val="00E575E9"/>
    <w:rsid w:val="00E640D8"/>
    <w:rsid w:val="00E654ED"/>
    <w:rsid w:val="00E66319"/>
    <w:rsid w:val="00E67954"/>
    <w:rsid w:val="00E71C8A"/>
    <w:rsid w:val="00E71E10"/>
    <w:rsid w:val="00E7282F"/>
    <w:rsid w:val="00E73A86"/>
    <w:rsid w:val="00E74CBC"/>
    <w:rsid w:val="00E75994"/>
    <w:rsid w:val="00E75C36"/>
    <w:rsid w:val="00E83526"/>
    <w:rsid w:val="00E8385E"/>
    <w:rsid w:val="00E85904"/>
    <w:rsid w:val="00E85D2D"/>
    <w:rsid w:val="00E86AF4"/>
    <w:rsid w:val="00E87287"/>
    <w:rsid w:val="00E903F7"/>
    <w:rsid w:val="00E92047"/>
    <w:rsid w:val="00E928F2"/>
    <w:rsid w:val="00E94648"/>
    <w:rsid w:val="00E96EBA"/>
    <w:rsid w:val="00E97286"/>
    <w:rsid w:val="00E975B5"/>
    <w:rsid w:val="00EA021E"/>
    <w:rsid w:val="00EA0F72"/>
    <w:rsid w:val="00EA1993"/>
    <w:rsid w:val="00EA1FFF"/>
    <w:rsid w:val="00EA2E58"/>
    <w:rsid w:val="00EA3789"/>
    <w:rsid w:val="00EA4948"/>
    <w:rsid w:val="00EA606E"/>
    <w:rsid w:val="00EA6468"/>
    <w:rsid w:val="00EA6F47"/>
    <w:rsid w:val="00EB42F6"/>
    <w:rsid w:val="00EB73F1"/>
    <w:rsid w:val="00EC0E33"/>
    <w:rsid w:val="00EC50C4"/>
    <w:rsid w:val="00EC6269"/>
    <w:rsid w:val="00EC67AD"/>
    <w:rsid w:val="00EC71FB"/>
    <w:rsid w:val="00ED072C"/>
    <w:rsid w:val="00ED0E3E"/>
    <w:rsid w:val="00ED2B7E"/>
    <w:rsid w:val="00ED4BC5"/>
    <w:rsid w:val="00ED6243"/>
    <w:rsid w:val="00EE2D84"/>
    <w:rsid w:val="00EE43E5"/>
    <w:rsid w:val="00EE4A58"/>
    <w:rsid w:val="00EE5AEE"/>
    <w:rsid w:val="00EE6A30"/>
    <w:rsid w:val="00EF05AB"/>
    <w:rsid w:val="00EF46E3"/>
    <w:rsid w:val="00EF4C76"/>
    <w:rsid w:val="00EF5707"/>
    <w:rsid w:val="00EF5E4E"/>
    <w:rsid w:val="00F00326"/>
    <w:rsid w:val="00F00DD4"/>
    <w:rsid w:val="00F048C9"/>
    <w:rsid w:val="00F0562C"/>
    <w:rsid w:val="00F0629C"/>
    <w:rsid w:val="00F11373"/>
    <w:rsid w:val="00F11B03"/>
    <w:rsid w:val="00F13743"/>
    <w:rsid w:val="00F13D90"/>
    <w:rsid w:val="00F1474D"/>
    <w:rsid w:val="00F1732F"/>
    <w:rsid w:val="00F20FFA"/>
    <w:rsid w:val="00F22974"/>
    <w:rsid w:val="00F243F5"/>
    <w:rsid w:val="00F27A57"/>
    <w:rsid w:val="00F27AF9"/>
    <w:rsid w:val="00F332DA"/>
    <w:rsid w:val="00F34C5D"/>
    <w:rsid w:val="00F3568B"/>
    <w:rsid w:val="00F37347"/>
    <w:rsid w:val="00F4011E"/>
    <w:rsid w:val="00F403B9"/>
    <w:rsid w:val="00F40C75"/>
    <w:rsid w:val="00F41FE9"/>
    <w:rsid w:val="00F43F5E"/>
    <w:rsid w:val="00F441A0"/>
    <w:rsid w:val="00F450A9"/>
    <w:rsid w:val="00F50780"/>
    <w:rsid w:val="00F5183F"/>
    <w:rsid w:val="00F52D48"/>
    <w:rsid w:val="00F53202"/>
    <w:rsid w:val="00F53C60"/>
    <w:rsid w:val="00F53ECF"/>
    <w:rsid w:val="00F5506F"/>
    <w:rsid w:val="00F557FF"/>
    <w:rsid w:val="00F61921"/>
    <w:rsid w:val="00F61A23"/>
    <w:rsid w:val="00F61E23"/>
    <w:rsid w:val="00F6346D"/>
    <w:rsid w:val="00F652F3"/>
    <w:rsid w:val="00F66501"/>
    <w:rsid w:val="00F66D5E"/>
    <w:rsid w:val="00F71FDD"/>
    <w:rsid w:val="00F72AE6"/>
    <w:rsid w:val="00F73567"/>
    <w:rsid w:val="00F80E4B"/>
    <w:rsid w:val="00F811D1"/>
    <w:rsid w:val="00F82CE4"/>
    <w:rsid w:val="00F835B4"/>
    <w:rsid w:val="00F852BD"/>
    <w:rsid w:val="00F86556"/>
    <w:rsid w:val="00F874DC"/>
    <w:rsid w:val="00F94BBB"/>
    <w:rsid w:val="00F9584F"/>
    <w:rsid w:val="00F9599F"/>
    <w:rsid w:val="00F95F6F"/>
    <w:rsid w:val="00F972B7"/>
    <w:rsid w:val="00F97900"/>
    <w:rsid w:val="00F97961"/>
    <w:rsid w:val="00FA13F5"/>
    <w:rsid w:val="00FA1568"/>
    <w:rsid w:val="00FA46A1"/>
    <w:rsid w:val="00FB00C0"/>
    <w:rsid w:val="00FB11E1"/>
    <w:rsid w:val="00FB1627"/>
    <w:rsid w:val="00FB4795"/>
    <w:rsid w:val="00FB6644"/>
    <w:rsid w:val="00FC0450"/>
    <w:rsid w:val="00FC6CC1"/>
    <w:rsid w:val="00FC7F53"/>
    <w:rsid w:val="00FD0D90"/>
    <w:rsid w:val="00FD4363"/>
    <w:rsid w:val="00FD68A3"/>
    <w:rsid w:val="00FE308F"/>
    <w:rsid w:val="00FE3F1A"/>
    <w:rsid w:val="00FE7AA0"/>
    <w:rsid w:val="00FE7C4D"/>
    <w:rsid w:val="00FE7D1C"/>
    <w:rsid w:val="00FE7E99"/>
    <w:rsid w:val="00FF1AA8"/>
    <w:rsid w:val="00FF2DEE"/>
    <w:rsid w:val="00FF4DD6"/>
    <w:rsid w:val="00FF542A"/>
    <w:rsid w:val="00FF5450"/>
    <w:rsid w:val="00FF6778"/>
    <w:rsid w:val="00FF73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FF1C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B3510"/>
    <w:rPr>
      <w:sz w:val="24"/>
      <w:szCs w:val="24"/>
    </w:rPr>
  </w:style>
  <w:style w:type="paragraph" w:styleId="1">
    <w:name w:val="heading 1"/>
    <w:basedOn w:val="a0"/>
    <w:next w:val="a0"/>
    <w:link w:val="10"/>
    <w:qFormat/>
    <w:rsid w:val="008D4A32"/>
    <w:pPr>
      <w:keepNext/>
      <w:numPr>
        <w:numId w:val="1"/>
      </w:numPr>
      <w:spacing w:before="240" w:after="60" w:line="360" w:lineRule="auto"/>
      <w:jc w:val="center"/>
      <w:outlineLvl w:val="0"/>
    </w:pPr>
    <w:rPr>
      <w:rFonts w:cs="Arial"/>
      <w:bCs/>
      <w:caps/>
      <w:kern w:val="32"/>
      <w:szCs w:val="32"/>
    </w:rPr>
  </w:style>
  <w:style w:type="paragraph" w:styleId="2">
    <w:name w:val="heading 2"/>
    <w:basedOn w:val="a0"/>
    <w:next w:val="a0"/>
    <w:link w:val="20"/>
    <w:qFormat/>
    <w:rsid w:val="00175C15"/>
    <w:pPr>
      <w:keepNext/>
      <w:spacing w:before="240" w:after="60" w:line="360" w:lineRule="auto"/>
      <w:jc w:val="center"/>
      <w:outlineLvl w:val="1"/>
    </w:pPr>
    <w:rPr>
      <w:rFonts w:cs="Cambria"/>
      <w:bCs/>
      <w:iCs/>
      <w:szCs w:val="28"/>
    </w:rPr>
  </w:style>
  <w:style w:type="paragraph" w:styleId="3">
    <w:name w:val="heading 3"/>
    <w:basedOn w:val="a0"/>
    <w:link w:val="30"/>
    <w:qFormat/>
    <w:rsid w:val="00062F02"/>
    <w:pPr>
      <w:numPr>
        <w:ilvl w:val="2"/>
        <w:numId w:val="1"/>
      </w:numPr>
      <w:spacing w:before="100" w:beforeAutospacing="1" w:after="100" w:afterAutospacing="1"/>
      <w:outlineLvl w:val="2"/>
    </w:pPr>
    <w:rPr>
      <w:b/>
      <w:bCs/>
      <w:sz w:val="27"/>
      <w:szCs w:val="27"/>
    </w:rPr>
  </w:style>
  <w:style w:type="paragraph" w:styleId="4">
    <w:name w:val="heading 4"/>
    <w:basedOn w:val="a0"/>
    <w:next w:val="a0"/>
    <w:link w:val="40"/>
    <w:qFormat/>
    <w:rsid w:val="00062F02"/>
    <w:pPr>
      <w:keepNext/>
      <w:numPr>
        <w:ilvl w:val="3"/>
        <w:numId w:val="1"/>
      </w:numPr>
      <w:spacing w:before="240" w:after="60"/>
      <w:outlineLvl w:val="3"/>
    </w:pPr>
    <w:rPr>
      <w:b/>
      <w:bCs/>
      <w:sz w:val="28"/>
      <w:szCs w:val="28"/>
    </w:rPr>
  </w:style>
  <w:style w:type="paragraph" w:styleId="5">
    <w:name w:val="heading 5"/>
    <w:basedOn w:val="a0"/>
    <w:next w:val="a0"/>
    <w:link w:val="50"/>
    <w:qFormat/>
    <w:rsid w:val="00062F02"/>
    <w:pPr>
      <w:numPr>
        <w:ilvl w:val="4"/>
        <w:numId w:val="1"/>
      </w:numPr>
      <w:spacing w:before="240" w:after="60"/>
      <w:outlineLvl w:val="4"/>
    </w:pPr>
    <w:rPr>
      <w:b/>
      <w:bCs/>
      <w:i/>
      <w:iCs/>
      <w:sz w:val="26"/>
      <w:szCs w:val="26"/>
    </w:rPr>
  </w:style>
  <w:style w:type="paragraph" w:styleId="6">
    <w:name w:val="heading 6"/>
    <w:basedOn w:val="a0"/>
    <w:next w:val="a0"/>
    <w:link w:val="60"/>
    <w:qFormat/>
    <w:rsid w:val="00062F02"/>
    <w:pPr>
      <w:numPr>
        <w:ilvl w:val="5"/>
        <w:numId w:val="1"/>
      </w:numPr>
      <w:spacing w:before="240" w:after="60"/>
      <w:outlineLvl w:val="5"/>
    </w:pPr>
    <w:rPr>
      <w:b/>
      <w:bCs/>
      <w:sz w:val="22"/>
      <w:szCs w:val="22"/>
    </w:rPr>
  </w:style>
  <w:style w:type="paragraph" w:styleId="7">
    <w:name w:val="heading 7"/>
    <w:basedOn w:val="a0"/>
    <w:next w:val="a0"/>
    <w:link w:val="70"/>
    <w:qFormat/>
    <w:rsid w:val="00062F02"/>
    <w:pPr>
      <w:numPr>
        <w:ilvl w:val="6"/>
        <w:numId w:val="1"/>
      </w:numPr>
      <w:spacing w:before="240" w:after="60"/>
      <w:outlineLvl w:val="6"/>
    </w:pPr>
  </w:style>
  <w:style w:type="paragraph" w:styleId="8">
    <w:name w:val="heading 8"/>
    <w:basedOn w:val="a0"/>
    <w:next w:val="a0"/>
    <w:link w:val="80"/>
    <w:qFormat/>
    <w:rsid w:val="00062F02"/>
    <w:pPr>
      <w:numPr>
        <w:ilvl w:val="7"/>
        <w:numId w:val="1"/>
      </w:numPr>
      <w:spacing w:before="240" w:after="60"/>
      <w:outlineLvl w:val="7"/>
    </w:pPr>
    <w:rPr>
      <w:i/>
      <w:iCs/>
    </w:rPr>
  </w:style>
  <w:style w:type="paragraph" w:styleId="9">
    <w:name w:val="heading 9"/>
    <w:basedOn w:val="a0"/>
    <w:next w:val="a0"/>
    <w:link w:val="90"/>
    <w:qFormat/>
    <w:rsid w:val="00062F0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062F02"/>
    <w:pPr>
      <w:spacing w:before="100" w:beforeAutospacing="1" w:after="100" w:afterAutospacing="1"/>
    </w:pPr>
  </w:style>
  <w:style w:type="character" w:customStyle="1" w:styleId="10">
    <w:name w:val="Заголовок 1 Знак"/>
    <w:link w:val="1"/>
    <w:locked/>
    <w:rsid w:val="008D4A32"/>
    <w:rPr>
      <w:rFonts w:cs="Arial"/>
      <w:bCs/>
      <w:caps/>
      <w:kern w:val="32"/>
      <w:sz w:val="24"/>
      <w:szCs w:val="32"/>
    </w:rPr>
  </w:style>
  <w:style w:type="character" w:customStyle="1" w:styleId="30">
    <w:name w:val="Заголовок 3 Знак"/>
    <w:link w:val="3"/>
    <w:locked/>
    <w:rsid w:val="00062F02"/>
    <w:rPr>
      <w:b/>
      <w:bCs/>
      <w:sz w:val="27"/>
      <w:szCs w:val="27"/>
    </w:rPr>
  </w:style>
  <w:style w:type="character" w:customStyle="1" w:styleId="40">
    <w:name w:val="Заголовок 4 Знак"/>
    <w:link w:val="4"/>
    <w:locked/>
    <w:rsid w:val="00062F02"/>
    <w:rPr>
      <w:b/>
      <w:bCs/>
      <w:sz w:val="28"/>
      <w:szCs w:val="28"/>
    </w:rPr>
  </w:style>
  <w:style w:type="character" w:customStyle="1" w:styleId="50">
    <w:name w:val="Заголовок 5 Знак"/>
    <w:link w:val="5"/>
    <w:locked/>
    <w:rsid w:val="00062F02"/>
    <w:rPr>
      <w:b/>
      <w:bCs/>
      <w:i/>
      <w:iCs/>
      <w:sz w:val="26"/>
      <w:szCs w:val="26"/>
    </w:rPr>
  </w:style>
  <w:style w:type="character" w:customStyle="1" w:styleId="60">
    <w:name w:val="Заголовок 6 Знак"/>
    <w:link w:val="6"/>
    <w:locked/>
    <w:rsid w:val="00062F02"/>
    <w:rPr>
      <w:b/>
      <w:bCs/>
      <w:sz w:val="22"/>
      <w:szCs w:val="22"/>
    </w:rPr>
  </w:style>
  <w:style w:type="character" w:customStyle="1" w:styleId="70">
    <w:name w:val="Заголовок 7 Знак"/>
    <w:link w:val="7"/>
    <w:locked/>
    <w:rsid w:val="00062F02"/>
    <w:rPr>
      <w:sz w:val="24"/>
      <w:szCs w:val="24"/>
    </w:rPr>
  </w:style>
  <w:style w:type="character" w:customStyle="1" w:styleId="80">
    <w:name w:val="Заголовок 8 Знак"/>
    <w:link w:val="8"/>
    <w:locked/>
    <w:rsid w:val="00062F02"/>
    <w:rPr>
      <w:i/>
      <w:iCs/>
      <w:sz w:val="24"/>
      <w:szCs w:val="24"/>
    </w:rPr>
  </w:style>
  <w:style w:type="character" w:customStyle="1" w:styleId="90">
    <w:name w:val="Заголовок 9 Знак"/>
    <w:link w:val="9"/>
    <w:locked/>
    <w:rsid w:val="00062F02"/>
    <w:rPr>
      <w:rFonts w:ascii="Arial" w:hAnsi="Arial" w:cs="Arial"/>
      <w:sz w:val="22"/>
      <w:szCs w:val="22"/>
    </w:rPr>
  </w:style>
  <w:style w:type="character" w:styleId="a5">
    <w:name w:val="Hyperlink"/>
    <w:rsid w:val="00062F02"/>
    <w:rPr>
      <w:color w:val="0000FF"/>
      <w:u w:val="single"/>
    </w:rPr>
  </w:style>
  <w:style w:type="paragraph" w:styleId="a6">
    <w:name w:val="footer"/>
    <w:basedOn w:val="a0"/>
    <w:link w:val="a7"/>
    <w:rsid w:val="00062F02"/>
    <w:pPr>
      <w:tabs>
        <w:tab w:val="center" w:pos="4677"/>
        <w:tab w:val="right" w:pos="9355"/>
      </w:tabs>
    </w:pPr>
  </w:style>
  <w:style w:type="character" w:customStyle="1" w:styleId="a7">
    <w:name w:val="Нижний колонтитул Знак"/>
    <w:link w:val="a6"/>
    <w:locked/>
    <w:rsid w:val="00062F02"/>
    <w:rPr>
      <w:sz w:val="24"/>
      <w:szCs w:val="24"/>
      <w:lang w:val="ru-RU" w:eastAsia="ru-RU"/>
    </w:rPr>
  </w:style>
  <w:style w:type="character" w:styleId="a8">
    <w:name w:val="page number"/>
    <w:basedOn w:val="a1"/>
    <w:rsid w:val="00062F02"/>
  </w:style>
  <w:style w:type="paragraph" w:styleId="21">
    <w:name w:val="Body Text Indent 2"/>
    <w:basedOn w:val="a0"/>
    <w:link w:val="22"/>
    <w:rsid w:val="00062F02"/>
    <w:pPr>
      <w:spacing w:after="120" w:line="480" w:lineRule="auto"/>
      <w:ind w:left="283"/>
      <w:jc w:val="both"/>
    </w:pPr>
  </w:style>
  <w:style w:type="character" w:customStyle="1" w:styleId="22">
    <w:name w:val="Основной текст с отступом 2 Знак"/>
    <w:link w:val="21"/>
    <w:locked/>
    <w:rsid w:val="00062F02"/>
    <w:rPr>
      <w:sz w:val="24"/>
      <w:szCs w:val="24"/>
      <w:lang w:val="ru-RU" w:eastAsia="ru-RU"/>
    </w:rPr>
  </w:style>
  <w:style w:type="paragraph" w:styleId="a9">
    <w:name w:val="Body Text Indent"/>
    <w:basedOn w:val="a0"/>
    <w:link w:val="aa"/>
    <w:rsid w:val="00062F02"/>
    <w:pPr>
      <w:spacing w:after="120"/>
      <w:ind w:left="283"/>
    </w:pPr>
  </w:style>
  <w:style w:type="character" w:customStyle="1" w:styleId="aa">
    <w:name w:val="Отступ основного текста Знак"/>
    <w:link w:val="a9"/>
    <w:locked/>
    <w:rsid w:val="00062F02"/>
    <w:rPr>
      <w:sz w:val="24"/>
      <w:szCs w:val="24"/>
      <w:lang w:val="ru-RU" w:eastAsia="ru-RU"/>
    </w:rPr>
  </w:style>
  <w:style w:type="paragraph" w:styleId="ab">
    <w:name w:val="header"/>
    <w:basedOn w:val="a0"/>
    <w:link w:val="ac"/>
    <w:rsid w:val="00062F02"/>
    <w:pPr>
      <w:tabs>
        <w:tab w:val="center" w:pos="4677"/>
        <w:tab w:val="right" w:pos="9355"/>
      </w:tabs>
    </w:pPr>
  </w:style>
  <w:style w:type="character" w:customStyle="1" w:styleId="ac">
    <w:name w:val="Верхний колонтитул Знак"/>
    <w:link w:val="ab"/>
    <w:locked/>
    <w:rsid w:val="00062F02"/>
    <w:rPr>
      <w:sz w:val="24"/>
      <w:szCs w:val="24"/>
      <w:lang w:val="ru-RU" w:eastAsia="ru-RU"/>
    </w:rPr>
  </w:style>
  <w:style w:type="paragraph" w:styleId="a">
    <w:name w:val="List Number"/>
    <w:basedOn w:val="a0"/>
    <w:rsid w:val="00062F02"/>
    <w:pPr>
      <w:numPr>
        <w:ilvl w:val="1"/>
        <w:numId w:val="1"/>
      </w:numPr>
    </w:pPr>
  </w:style>
  <w:style w:type="paragraph" w:customStyle="1" w:styleId="ConsNonformat">
    <w:name w:val="ConsNonformat"/>
    <w:rsid w:val="00062F02"/>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semiHidden/>
    <w:locked/>
    <w:rsid w:val="00175C15"/>
    <w:rPr>
      <w:rFonts w:cs="Cambria"/>
      <w:bCs/>
      <w:iCs/>
      <w:sz w:val="24"/>
      <w:szCs w:val="28"/>
      <w:lang w:val="ru-RU" w:eastAsia="ru-RU" w:bidi="ar-SA"/>
    </w:rPr>
  </w:style>
  <w:style w:type="paragraph" w:styleId="ad">
    <w:name w:val="Body Text"/>
    <w:basedOn w:val="a0"/>
    <w:link w:val="ae"/>
    <w:rsid w:val="00062F02"/>
    <w:pPr>
      <w:spacing w:after="120"/>
    </w:pPr>
  </w:style>
  <w:style w:type="character" w:customStyle="1" w:styleId="ae">
    <w:name w:val="Основной текст Знак"/>
    <w:link w:val="ad"/>
    <w:locked/>
    <w:rsid w:val="00062F02"/>
    <w:rPr>
      <w:sz w:val="24"/>
      <w:szCs w:val="24"/>
      <w:lang w:val="ru-RU" w:eastAsia="ru-RU"/>
    </w:rPr>
  </w:style>
  <w:style w:type="paragraph" w:styleId="31">
    <w:name w:val="Body Text 3"/>
    <w:basedOn w:val="a0"/>
    <w:link w:val="32"/>
    <w:rsid w:val="00062F02"/>
    <w:pPr>
      <w:spacing w:after="120"/>
    </w:pPr>
    <w:rPr>
      <w:sz w:val="16"/>
      <w:szCs w:val="16"/>
    </w:rPr>
  </w:style>
  <w:style w:type="character" w:customStyle="1" w:styleId="32">
    <w:name w:val="Основной текст 3 Знак"/>
    <w:link w:val="31"/>
    <w:locked/>
    <w:rsid w:val="00062F02"/>
    <w:rPr>
      <w:sz w:val="16"/>
      <w:szCs w:val="16"/>
      <w:lang w:val="ru-RU" w:eastAsia="ru-RU"/>
    </w:rPr>
  </w:style>
  <w:style w:type="paragraph" w:customStyle="1" w:styleId="11">
    <w:name w:val="Стиль1"/>
    <w:basedOn w:val="a0"/>
    <w:rsid w:val="00062F02"/>
    <w:pPr>
      <w:keepNext/>
      <w:keepLines/>
      <w:widowControl w:val="0"/>
      <w:suppressLineNumbers/>
      <w:suppressAutoHyphens/>
      <w:spacing w:after="60"/>
    </w:pPr>
    <w:rPr>
      <w:b/>
      <w:bCs/>
      <w:sz w:val="28"/>
      <w:szCs w:val="28"/>
    </w:rPr>
  </w:style>
  <w:style w:type="paragraph" w:customStyle="1" w:styleId="23">
    <w:name w:val="Стиль2"/>
    <w:basedOn w:val="24"/>
    <w:rsid w:val="00062F02"/>
    <w:pPr>
      <w:keepNext/>
      <w:keepLines/>
      <w:widowControl w:val="0"/>
      <w:suppressLineNumbers/>
      <w:tabs>
        <w:tab w:val="clear" w:pos="432"/>
      </w:tabs>
      <w:suppressAutoHyphens/>
      <w:spacing w:after="60"/>
      <w:ind w:left="0" w:firstLine="0"/>
      <w:jc w:val="both"/>
    </w:pPr>
    <w:rPr>
      <w:b/>
      <w:bCs/>
    </w:rPr>
  </w:style>
  <w:style w:type="paragraph" w:customStyle="1" w:styleId="33">
    <w:name w:val="Стиль3 Знак"/>
    <w:basedOn w:val="21"/>
    <w:rsid w:val="00062F02"/>
    <w:pPr>
      <w:widowControl w:val="0"/>
      <w:adjustRightInd w:val="0"/>
      <w:spacing w:after="0" w:line="240" w:lineRule="auto"/>
      <w:ind w:left="0"/>
      <w:textAlignment w:val="baseline"/>
    </w:pPr>
  </w:style>
  <w:style w:type="paragraph" w:customStyle="1" w:styleId="Normal1">
    <w:name w:val="Normal1"/>
    <w:rsid w:val="00062F02"/>
  </w:style>
  <w:style w:type="paragraph" w:styleId="24">
    <w:name w:val="List Number 2"/>
    <w:basedOn w:val="a0"/>
    <w:rsid w:val="00062F02"/>
    <w:pPr>
      <w:tabs>
        <w:tab w:val="num" w:pos="432"/>
      </w:tabs>
      <w:ind w:left="720" w:hanging="360"/>
    </w:pPr>
  </w:style>
  <w:style w:type="paragraph" w:styleId="25">
    <w:name w:val="Body Text 2"/>
    <w:basedOn w:val="a0"/>
    <w:link w:val="26"/>
    <w:rsid w:val="00062F02"/>
    <w:pPr>
      <w:spacing w:after="120" w:line="480" w:lineRule="auto"/>
    </w:pPr>
  </w:style>
  <w:style w:type="character" w:customStyle="1" w:styleId="26">
    <w:name w:val="Основной текст 2 Знак"/>
    <w:link w:val="25"/>
    <w:locked/>
    <w:rsid w:val="00062F02"/>
    <w:rPr>
      <w:sz w:val="24"/>
      <w:szCs w:val="24"/>
      <w:lang w:val="ru-RU" w:eastAsia="ru-RU"/>
    </w:rPr>
  </w:style>
  <w:style w:type="paragraph" w:styleId="af">
    <w:name w:val="Plain Text"/>
    <w:aliases w:val=" Знак"/>
    <w:basedOn w:val="a0"/>
    <w:link w:val="af0"/>
    <w:rsid w:val="00062F02"/>
    <w:rPr>
      <w:rFonts w:ascii="Courier New" w:hAnsi="Courier New" w:cs="Courier New"/>
      <w:sz w:val="20"/>
      <w:szCs w:val="20"/>
    </w:rPr>
  </w:style>
  <w:style w:type="character" w:customStyle="1" w:styleId="af0">
    <w:name w:val="Обычный текст Знак"/>
    <w:aliases w:val=" Знак Знак"/>
    <w:link w:val="af"/>
    <w:locked/>
    <w:rsid w:val="00062F02"/>
    <w:rPr>
      <w:rFonts w:ascii="Courier New" w:hAnsi="Courier New" w:cs="Courier New"/>
      <w:lang w:val="ru-RU" w:eastAsia="ru-RU"/>
    </w:rPr>
  </w:style>
  <w:style w:type="paragraph" w:styleId="af1">
    <w:name w:val="Block Text"/>
    <w:basedOn w:val="a0"/>
    <w:rsid w:val="00062F02"/>
    <w:pPr>
      <w:widowControl w:val="0"/>
      <w:shd w:val="clear" w:color="auto" w:fill="FFFFFF"/>
      <w:autoSpaceDE w:val="0"/>
      <w:autoSpaceDN w:val="0"/>
      <w:adjustRightInd w:val="0"/>
      <w:ind w:left="3782" w:right="3816"/>
      <w:jc w:val="center"/>
    </w:pPr>
    <w:rPr>
      <w:b/>
      <w:bCs/>
      <w:color w:val="000000"/>
      <w:spacing w:val="-7"/>
      <w:sz w:val="26"/>
      <w:szCs w:val="26"/>
    </w:rPr>
  </w:style>
  <w:style w:type="paragraph" w:styleId="af2">
    <w:name w:val="Title"/>
    <w:basedOn w:val="a0"/>
    <w:link w:val="af3"/>
    <w:qFormat/>
    <w:rsid w:val="00011D3D"/>
    <w:pPr>
      <w:pBdr>
        <w:top w:val="single" w:sz="18" w:space="1" w:color="FF6600"/>
        <w:bottom w:val="single" w:sz="18" w:space="1" w:color="FF6600"/>
      </w:pBdr>
      <w:jc w:val="center"/>
    </w:pPr>
    <w:rPr>
      <w:b/>
      <w:bCs/>
      <w:caps/>
      <w:color w:val="003366"/>
      <w:sz w:val="28"/>
      <w:szCs w:val="28"/>
      <w:lang w:val="en-US"/>
    </w:rPr>
  </w:style>
  <w:style w:type="character" w:customStyle="1" w:styleId="af3">
    <w:name w:val="Название Знак"/>
    <w:link w:val="af2"/>
    <w:locked/>
    <w:rsid w:val="00011D3D"/>
    <w:rPr>
      <w:b/>
      <w:bCs/>
      <w:caps/>
      <w:color w:val="003366"/>
      <w:sz w:val="28"/>
      <w:szCs w:val="28"/>
      <w:lang w:val="en-US" w:eastAsia="ru-RU" w:bidi="ar-SA"/>
    </w:rPr>
  </w:style>
  <w:style w:type="table" w:styleId="af4">
    <w:name w:val="Table Grid"/>
    <w:basedOn w:val="a2"/>
    <w:rsid w:val="00CA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4">
    <w:name w:val="Font Style194"/>
    <w:rsid w:val="00F61921"/>
    <w:rPr>
      <w:rFonts w:ascii="Times New Roman" w:hAnsi="Times New Roman" w:cs="Times New Roman"/>
      <w:sz w:val="22"/>
      <w:szCs w:val="22"/>
    </w:rPr>
  </w:style>
  <w:style w:type="paragraph" w:customStyle="1" w:styleId="Style65">
    <w:name w:val="Style65"/>
    <w:basedOn w:val="a0"/>
    <w:rsid w:val="00F40C75"/>
    <w:pPr>
      <w:widowControl w:val="0"/>
      <w:autoSpaceDE w:val="0"/>
      <w:autoSpaceDN w:val="0"/>
      <w:adjustRightInd w:val="0"/>
      <w:spacing w:line="276" w:lineRule="exact"/>
      <w:ind w:firstLine="713"/>
      <w:jc w:val="both"/>
    </w:pPr>
    <w:rPr>
      <w:rFonts w:ascii="Arial" w:hAnsi="Arial"/>
    </w:rPr>
  </w:style>
  <w:style w:type="character" w:customStyle="1" w:styleId="FontStyle20">
    <w:name w:val="Font Style20"/>
    <w:rsid w:val="00DA39C4"/>
    <w:rPr>
      <w:rFonts w:ascii="Courier New" w:hAnsi="Courier New" w:cs="Courier New"/>
      <w:spacing w:val="-10"/>
      <w:sz w:val="20"/>
      <w:szCs w:val="20"/>
    </w:rPr>
  </w:style>
  <w:style w:type="character" w:customStyle="1" w:styleId="12">
    <w:name w:val="Знак Знак1"/>
    <w:rsid w:val="00D03D82"/>
    <w:rPr>
      <w:rFonts w:ascii="Consolas" w:eastAsia="Calibri" w:hAnsi="Consolas"/>
      <w:sz w:val="21"/>
      <w:szCs w:val="21"/>
      <w:lang w:val="ru-RU" w:eastAsia="en-US" w:bidi="ar-SA"/>
    </w:rPr>
  </w:style>
  <w:style w:type="character" w:customStyle="1" w:styleId="af5">
    <w:name w:val="Знак Знак Знак"/>
    <w:rsid w:val="00DB3510"/>
    <w:rPr>
      <w:rFonts w:ascii="Consolas" w:eastAsia="Calibri" w:hAnsi="Consolas"/>
      <w:sz w:val="21"/>
      <w:szCs w:val="21"/>
      <w:lang w:val="ru-RU" w:eastAsia="en-US" w:bidi="ar-SA"/>
    </w:rPr>
  </w:style>
  <w:style w:type="paragraph" w:styleId="13">
    <w:name w:val="toc 1"/>
    <w:basedOn w:val="a0"/>
    <w:next w:val="a0"/>
    <w:autoRedefine/>
    <w:semiHidden/>
    <w:rsid w:val="008D4A32"/>
    <w:rPr>
      <w:caps/>
    </w:rPr>
  </w:style>
  <w:style w:type="character" w:customStyle="1" w:styleId="27">
    <w:name w:val="Знак Знак2"/>
    <w:rsid w:val="009306B2"/>
    <w:rPr>
      <w:sz w:val="24"/>
      <w:szCs w:val="24"/>
      <w:lang w:val="ru-RU" w:eastAsia="ru-RU" w:bidi="ar-SA"/>
    </w:rPr>
  </w:style>
  <w:style w:type="paragraph" w:styleId="af6">
    <w:name w:val="footnote text"/>
    <w:basedOn w:val="a0"/>
    <w:semiHidden/>
    <w:rsid w:val="009306B2"/>
    <w:rPr>
      <w:sz w:val="20"/>
      <w:szCs w:val="20"/>
    </w:rPr>
  </w:style>
  <w:style w:type="character" w:styleId="af7">
    <w:name w:val="footnote reference"/>
    <w:semiHidden/>
    <w:rsid w:val="009306B2"/>
    <w:rPr>
      <w:vertAlign w:val="superscript"/>
    </w:rPr>
  </w:style>
  <w:style w:type="paragraph" w:styleId="af8">
    <w:name w:val="List Continue"/>
    <w:basedOn w:val="a0"/>
    <w:rsid w:val="00175C15"/>
    <w:pPr>
      <w:spacing w:after="120"/>
      <w:ind w:left="283"/>
    </w:pPr>
  </w:style>
  <w:style w:type="character" w:customStyle="1" w:styleId="PlainTextChar">
    <w:name w:val="Plain Text Char"/>
    <w:locked/>
    <w:rsid w:val="00175C15"/>
    <w:rPr>
      <w:rFonts w:ascii="Courier New" w:hAnsi="Courier New" w:cs="Courier New"/>
      <w:sz w:val="20"/>
      <w:szCs w:val="20"/>
    </w:rPr>
  </w:style>
  <w:style w:type="paragraph" w:customStyle="1" w:styleId="ConsPlusNormal">
    <w:name w:val="ConsPlusNormal"/>
    <w:rsid w:val="00175C15"/>
    <w:pPr>
      <w:widowControl w:val="0"/>
      <w:autoSpaceDE w:val="0"/>
      <w:autoSpaceDN w:val="0"/>
      <w:adjustRightInd w:val="0"/>
      <w:ind w:firstLine="720"/>
    </w:pPr>
    <w:rPr>
      <w:rFonts w:ascii="Arial" w:hAnsi="Arial" w:cs="Arial"/>
    </w:rPr>
  </w:style>
  <w:style w:type="paragraph" w:customStyle="1" w:styleId="af9">
    <w:name w:val="Îáû÷íûé"/>
    <w:rsid w:val="00175C15"/>
    <w:rPr>
      <w:sz w:val="24"/>
    </w:rPr>
  </w:style>
  <w:style w:type="paragraph" w:customStyle="1" w:styleId="Iauiue">
    <w:name w:val="Iau?iue"/>
    <w:rsid w:val="00175C15"/>
    <w:rPr>
      <w:sz w:val="24"/>
    </w:rPr>
  </w:style>
  <w:style w:type="paragraph" w:styleId="28">
    <w:name w:val="toc 2"/>
    <w:basedOn w:val="a0"/>
    <w:next w:val="a0"/>
    <w:autoRedefine/>
    <w:semiHidden/>
    <w:rsid w:val="00175C15"/>
    <w:pPr>
      <w:ind w:left="240"/>
    </w:pPr>
  </w:style>
  <w:style w:type="paragraph" w:customStyle="1" w:styleId="ConsPlusNonformat">
    <w:name w:val="ConsPlusNonformat"/>
    <w:uiPriority w:val="99"/>
    <w:rsid w:val="00FC0450"/>
    <w:pPr>
      <w:widowControl w:val="0"/>
      <w:autoSpaceDE w:val="0"/>
      <w:autoSpaceDN w:val="0"/>
      <w:adjustRightInd w:val="0"/>
    </w:pPr>
    <w:rPr>
      <w:rFonts w:ascii="Courier New" w:hAnsi="Courier New" w:cs="Courier New"/>
    </w:rPr>
  </w:style>
  <w:style w:type="character" w:customStyle="1" w:styleId="afa">
    <w:name w:val="Гипертекстовая ссылка"/>
    <w:uiPriority w:val="99"/>
    <w:rsid w:val="00A879A1"/>
    <w:rPr>
      <w:color w:val="106BBE"/>
    </w:rPr>
  </w:style>
  <w:style w:type="paragraph" w:customStyle="1" w:styleId="afb">
    <w:name w:val="Заголовок статьи"/>
    <w:basedOn w:val="a0"/>
    <w:next w:val="a0"/>
    <w:uiPriority w:val="99"/>
    <w:rsid w:val="00A879A1"/>
    <w:pPr>
      <w:widowControl w:val="0"/>
      <w:autoSpaceDE w:val="0"/>
      <w:autoSpaceDN w:val="0"/>
      <w:adjustRightInd w:val="0"/>
      <w:ind w:left="1612" w:hanging="892"/>
      <w:jc w:val="both"/>
    </w:pPr>
    <w:rPr>
      <w:rFonts w:ascii="Arial" w:hAnsi="Arial" w:cs="Arial"/>
    </w:rPr>
  </w:style>
  <w:style w:type="character" w:customStyle="1" w:styleId="r">
    <w:name w:val="r"/>
    <w:basedOn w:val="a1"/>
    <w:rsid w:val="0096710F"/>
  </w:style>
  <w:style w:type="paragraph" w:customStyle="1" w:styleId="110">
    <w:name w:val="Цветной список — акцент 11"/>
    <w:basedOn w:val="a0"/>
    <w:uiPriority w:val="34"/>
    <w:qFormat/>
    <w:rsid w:val="00F53202"/>
    <w:pPr>
      <w:spacing w:after="200" w:line="276" w:lineRule="auto"/>
      <w:ind w:left="720"/>
      <w:contextualSpacing/>
    </w:pPr>
    <w:rPr>
      <w:rFonts w:ascii="Calibri" w:hAnsi="Calibri"/>
      <w:sz w:val="22"/>
      <w:szCs w:val="22"/>
    </w:rPr>
  </w:style>
  <w:style w:type="character" w:customStyle="1" w:styleId="blk">
    <w:name w:val="blk"/>
    <w:rsid w:val="006440F1"/>
  </w:style>
  <w:style w:type="character" w:customStyle="1" w:styleId="FontStyle171">
    <w:name w:val="Font Style171"/>
    <w:rsid w:val="00EC0E33"/>
    <w:rPr>
      <w:rFonts w:ascii="Times New Roman" w:hAnsi="Times New Roman" w:cs="Times New Roman"/>
      <w:b/>
      <w:bCs/>
      <w:sz w:val="28"/>
      <w:szCs w:val="28"/>
    </w:rPr>
  </w:style>
  <w:style w:type="paragraph" w:styleId="afc">
    <w:name w:val="Balloon Text"/>
    <w:basedOn w:val="a0"/>
    <w:link w:val="afd"/>
    <w:rsid w:val="00EA0F72"/>
    <w:rPr>
      <w:rFonts w:ascii="Lucida Grande CY" w:hAnsi="Lucida Grande CY" w:cs="Lucida Grande CY"/>
      <w:sz w:val="18"/>
      <w:szCs w:val="18"/>
    </w:rPr>
  </w:style>
  <w:style w:type="character" w:customStyle="1" w:styleId="afd">
    <w:name w:val="Текст выноски Знак"/>
    <w:basedOn w:val="a1"/>
    <w:link w:val="afc"/>
    <w:rsid w:val="00EA0F72"/>
    <w:rPr>
      <w:rFonts w:ascii="Lucida Grande CY" w:hAnsi="Lucida Grande CY" w:cs="Lucida Grande CY"/>
      <w:sz w:val="18"/>
      <w:szCs w:val="18"/>
    </w:rPr>
  </w:style>
  <w:style w:type="character" w:customStyle="1" w:styleId="apple-converted-space">
    <w:name w:val="apple-converted-space"/>
    <w:rsid w:val="00270B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97662">
      <w:bodyDiv w:val="1"/>
      <w:marLeft w:val="0"/>
      <w:marRight w:val="0"/>
      <w:marTop w:val="0"/>
      <w:marBottom w:val="0"/>
      <w:divBdr>
        <w:top w:val="none" w:sz="0" w:space="0" w:color="auto"/>
        <w:left w:val="none" w:sz="0" w:space="0" w:color="auto"/>
        <w:bottom w:val="none" w:sz="0" w:space="0" w:color="auto"/>
        <w:right w:val="none" w:sz="0" w:space="0" w:color="auto"/>
      </w:divBdr>
    </w:div>
    <w:div w:id="310837305">
      <w:bodyDiv w:val="1"/>
      <w:marLeft w:val="0"/>
      <w:marRight w:val="0"/>
      <w:marTop w:val="0"/>
      <w:marBottom w:val="0"/>
      <w:divBdr>
        <w:top w:val="none" w:sz="0" w:space="0" w:color="auto"/>
        <w:left w:val="none" w:sz="0" w:space="0" w:color="auto"/>
        <w:bottom w:val="none" w:sz="0" w:space="0" w:color="auto"/>
        <w:right w:val="none" w:sz="0" w:space="0" w:color="auto"/>
      </w:divBdr>
    </w:div>
    <w:div w:id="341594140">
      <w:bodyDiv w:val="1"/>
      <w:marLeft w:val="0"/>
      <w:marRight w:val="0"/>
      <w:marTop w:val="0"/>
      <w:marBottom w:val="0"/>
      <w:divBdr>
        <w:top w:val="none" w:sz="0" w:space="0" w:color="auto"/>
        <w:left w:val="none" w:sz="0" w:space="0" w:color="auto"/>
        <w:bottom w:val="none" w:sz="0" w:space="0" w:color="auto"/>
        <w:right w:val="none" w:sz="0" w:space="0" w:color="auto"/>
      </w:divBdr>
    </w:div>
    <w:div w:id="475222301">
      <w:bodyDiv w:val="1"/>
      <w:marLeft w:val="0"/>
      <w:marRight w:val="0"/>
      <w:marTop w:val="0"/>
      <w:marBottom w:val="0"/>
      <w:divBdr>
        <w:top w:val="none" w:sz="0" w:space="0" w:color="auto"/>
        <w:left w:val="none" w:sz="0" w:space="0" w:color="auto"/>
        <w:bottom w:val="none" w:sz="0" w:space="0" w:color="auto"/>
        <w:right w:val="none" w:sz="0" w:space="0" w:color="auto"/>
      </w:divBdr>
    </w:div>
    <w:div w:id="531652489">
      <w:bodyDiv w:val="1"/>
      <w:marLeft w:val="0"/>
      <w:marRight w:val="0"/>
      <w:marTop w:val="0"/>
      <w:marBottom w:val="0"/>
      <w:divBdr>
        <w:top w:val="none" w:sz="0" w:space="0" w:color="auto"/>
        <w:left w:val="none" w:sz="0" w:space="0" w:color="auto"/>
        <w:bottom w:val="none" w:sz="0" w:space="0" w:color="auto"/>
        <w:right w:val="none" w:sz="0" w:space="0" w:color="auto"/>
      </w:divBdr>
    </w:div>
    <w:div w:id="575821015">
      <w:bodyDiv w:val="1"/>
      <w:marLeft w:val="0"/>
      <w:marRight w:val="0"/>
      <w:marTop w:val="0"/>
      <w:marBottom w:val="0"/>
      <w:divBdr>
        <w:top w:val="none" w:sz="0" w:space="0" w:color="auto"/>
        <w:left w:val="none" w:sz="0" w:space="0" w:color="auto"/>
        <w:bottom w:val="none" w:sz="0" w:space="0" w:color="auto"/>
        <w:right w:val="none" w:sz="0" w:space="0" w:color="auto"/>
      </w:divBdr>
    </w:div>
    <w:div w:id="709308117">
      <w:bodyDiv w:val="1"/>
      <w:marLeft w:val="0"/>
      <w:marRight w:val="0"/>
      <w:marTop w:val="0"/>
      <w:marBottom w:val="0"/>
      <w:divBdr>
        <w:top w:val="none" w:sz="0" w:space="0" w:color="auto"/>
        <w:left w:val="none" w:sz="0" w:space="0" w:color="auto"/>
        <w:bottom w:val="none" w:sz="0" w:space="0" w:color="auto"/>
        <w:right w:val="none" w:sz="0" w:space="0" w:color="auto"/>
      </w:divBdr>
    </w:div>
    <w:div w:id="954483898">
      <w:bodyDiv w:val="1"/>
      <w:marLeft w:val="0"/>
      <w:marRight w:val="0"/>
      <w:marTop w:val="0"/>
      <w:marBottom w:val="0"/>
      <w:divBdr>
        <w:top w:val="none" w:sz="0" w:space="0" w:color="auto"/>
        <w:left w:val="none" w:sz="0" w:space="0" w:color="auto"/>
        <w:bottom w:val="none" w:sz="0" w:space="0" w:color="auto"/>
        <w:right w:val="none" w:sz="0" w:space="0" w:color="auto"/>
      </w:divBdr>
    </w:div>
    <w:div w:id="955982502">
      <w:bodyDiv w:val="1"/>
      <w:marLeft w:val="0"/>
      <w:marRight w:val="0"/>
      <w:marTop w:val="0"/>
      <w:marBottom w:val="0"/>
      <w:divBdr>
        <w:top w:val="none" w:sz="0" w:space="0" w:color="auto"/>
        <w:left w:val="none" w:sz="0" w:space="0" w:color="auto"/>
        <w:bottom w:val="none" w:sz="0" w:space="0" w:color="auto"/>
        <w:right w:val="none" w:sz="0" w:space="0" w:color="auto"/>
      </w:divBdr>
    </w:div>
    <w:div w:id="958881379">
      <w:bodyDiv w:val="1"/>
      <w:marLeft w:val="0"/>
      <w:marRight w:val="0"/>
      <w:marTop w:val="0"/>
      <w:marBottom w:val="0"/>
      <w:divBdr>
        <w:top w:val="none" w:sz="0" w:space="0" w:color="auto"/>
        <w:left w:val="none" w:sz="0" w:space="0" w:color="auto"/>
        <w:bottom w:val="none" w:sz="0" w:space="0" w:color="auto"/>
        <w:right w:val="none" w:sz="0" w:space="0" w:color="auto"/>
      </w:divBdr>
    </w:div>
    <w:div w:id="1148740994">
      <w:bodyDiv w:val="1"/>
      <w:marLeft w:val="0"/>
      <w:marRight w:val="0"/>
      <w:marTop w:val="0"/>
      <w:marBottom w:val="0"/>
      <w:divBdr>
        <w:top w:val="none" w:sz="0" w:space="0" w:color="auto"/>
        <w:left w:val="none" w:sz="0" w:space="0" w:color="auto"/>
        <w:bottom w:val="none" w:sz="0" w:space="0" w:color="auto"/>
        <w:right w:val="none" w:sz="0" w:space="0" w:color="auto"/>
      </w:divBdr>
    </w:div>
    <w:div w:id="1493837762">
      <w:bodyDiv w:val="1"/>
      <w:marLeft w:val="0"/>
      <w:marRight w:val="0"/>
      <w:marTop w:val="0"/>
      <w:marBottom w:val="0"/>
      <w:divBdr>
        <w:top w:val="none" w:sz="0" w:space="0" w:color="auto"/>
        <w:left w:val="none" w:sz="0" w:space="0" w:color="auto"/>
        <w:bottom w:val="none" w:sz="0" w:space="0" w:color="auto"/>
        <w:right w:val="none" w:sz="0" w:space="0" w:color="auto"/>
      </w:divBdr>
      <w:divsChild>
        <w:div w:id="322704011">
          <w:marLeft w:val="0"/>
          <w:marRight w:val="0"/>
          <w:marTop w:val="0"/>
          <w:marBottom w:val="0"/>
          <w:divBdr>
            <w:top w:val="none" w:sz="0" w:space="0" w:color="auto"/>
            <w:left w:val="none" w:sz="0" w:space="0" w:color="auto"/>
            <w:bottom w:val="none" w:sz="0" w:space="0" w:color="auto"/>
            <w:right w:val="none" w:sz="0" w:space="0" w:color="auto"/>
          </w:divBdr>
        </w:div>
      </w:divsChild>
    </w:div>
    <w:div w:id="1657563916">
      <w:bodyDiv w:val="1"/>
      <w:marLeft w:val="0"/>
      <w:marRight w:val="0"/>
      <w:marTop w:val="0"/>
      <w:marBottom w:val="0"/>
      <w:divBdr>
        <w:top w:val="none" w:sz="0" w:space="0" w:color="auto"/>
        <w:left w:val="none" w:sz="0" w:space="0" w:color="auto"/>
        <w:bottom w:val="none" w:sz="0" w:space="0" w:color="auto"/>
        <w:right w:val="none" w:sz="0" w:space="0" w:color="auto"/>
      </w:divBdr>
    </w:div>
    <w:div w:id="1795903021">
      <w:bodyDiv w:val="1"/>
      <w:marLeft w:val="0"/>
      <w:marRight w:val="0"/>
      <w:marTop w:val="0"/>
      <w:marBottom w:val="0"/>
      <w:divBdr>
        <w:top w:val="none" w:sz="0" w:space="0" w:color="auto"/>
        <w:left w:val="none" w:sz="0" w:space="0" w:color="auto"/>
        <w:bottom w:val="none" w:sz="0" w:space="0" w:color="auto"/>
        <w:right w:val="none" w:sz="0" w:space="0" w:color="auto"/>
      </w:divBdr>
    </w:div>
    <w:div w:id="1813598071">
      <w:bodyDiv w:val="1"/>
      <w:marLeft w:val="0"/>
      <w:marRight w:val="0"/>
      <w:marTop w:val="0"/>
      <w:marBottom w:val="0"/>
      <w:divBdr>
        <w:top w:val="none" w:sz="0" w:space="0" w:color="auto"/>
        <w:left w:val="none" w:sz="0" w:space="0" w:color="auto"/>
        <w:bottom w:val="none" w:sz="0" w:space="0" w:color="auto"/>
        <w:right w:val="none" w:sz="0" w:space="0" w:color="auto"/>
      </w:divBdr>
    </w:div>
    <w:div w:id="1875649028">
      <w:bodyDiv w:val="1"/>
      <w:marLeft w:val="0"/>
      <w:marRight w:val="0"/>
      <w:marTop w:val="0"/>
      <w:marBottom w:val="0"/>
      <w:divBdr>
        <w:top w:val="none" w:sz="0" w:space="0" w:color="auto"/>
        <w:left w:val="none" w:sz="0" w:space="0" w:color="auto"/>
        <w:bottom w:val="none" w:sz="0" w:space="0" w:color="auto"/>
        <w:right w:val="none" w:sz="0" w:space="0" w:color="auto"/>
      </w:divBdr>
    </w:div>
    <w:div w:id="1981615980">
      <w:bodyDiv w:val="1"/>
      <w:marLeft w:val="0"/>
      <w:marRight w:val="0"/>
      <w:marTop w:val="0"/>
      <w:marBottom w:val="0"/>
      <w:divBdr>
        <w:top w:val="none" w:sz="0" w:space="0" w:color="auto"/>
        <w:left w:val="none" w:sz="0" w:space="0" w:color="auto"/>
        <w:bottom w:val="none" w:sz="0" w:space="0" w:color="auto"/>
        <w:right w:val="none" w:sz="0" w:space="0" w:color="auto"/>
      </w:divBdr>
    </w:div>
    <w:div w:id="2007053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garantF1://10064072.1064" TargetMode="External"/><Relationship Id="rId20" Type="http://schemas.openxmlformats.org/officeDocument/2006/relationships/hyperlink" Target="garantF1://10064072.1064" TargetMode="External"/><Relationship Id="rId21" Type="http://schemas.openxmlformats.org/officeDocument/2006/relationships/hyperlink" Target="https://login.consultant.ru/link/?req=doc&amp;base=LAW&amp;n=301011&amp;rnd=735CF3C66DEEEE5DC4E721EF2295100A&amp;dst=2910&amp;fld=134" TargetMode="External"/><Relationship Id="rId22" Type="http://schemas.openxmlformats.org/officeDocument/2006/relationships/hyperlink" Target="https://login.consultant.ru/link/?rnd=162496563FE65296936D94AE27852A91&amp;req=doc&amp;base=LAW&amp;n=327721&amp;dst=2910&amp;fld=134&amp;date=18.12.2019" TargetMode="External"/><Relationship Id="rId23" Type="http://schemas.openxmlformats.org/officeDocument/2006/relationships/hyperlink" Target="https://login.consultant.ru/link/?rnd=162496563FE65296936D94AE27852A91&amp;req=doc&amp;base=LAW&amp;n=327721&amp;dst=3049&amp;fld=134&amp;date=18.12.2019" TargetMode="External"/><Relationship Id="rId24" Type="http://schemas.openxmlformats.org/officeDocument/2006/relationships/hyperlink" Target="https://login.consultant.ru/link/?rnd=162496563FE65296936D94AE27852A91&amp;req=doc&amp;base=LAW&amp;n=327721&amp;dst=3050&amp;fld=134&amp;date=18.12.2019" TargetMode="External"/><Relationship Id="rId25" Type="http://schemas.openxmlformats.org/officeDocument/2006/relationships/hyperlink" Target="https://login.consultant.ru/link/?rnd=162496563FE65296936D94AE27852A91&amp;req=doc&amp;base=LAW&amp;n=327721&amp;dst=3051&amp;fld=134&amp;date=18.12.2019"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login.consultant.ru/link/?req=doc&amp;base=LAW&amp;n=301011&amp;rnd=735CF3C66DEEEE5DC4E721EF2295100A&amp;dst=2910&amp;fld=134" TargetMode="External"/><Relationship Id="rId11" Type="http://schemas.openxmlformats.org/officeDocument/2006/relationships/hyperlink" Target="http://www.consultant.ru/document/cons_doc_LAW_304549/a7c2f5bf841aae38a03420067b02834b570686d3/" TargetMode="External"/><Relationship Id="rId12" Type="http://schemas.openxmlformats.org/officeDocument/2006/relationships/hyperlink" Target="https://login.consultant.ru/link/?rnd=162496563FE65296936D94AE27852A91&amp;req=doc&amp;base=LAW&amp;n=327721&amp;dst=3050&amp;fld=134&amp;date=18.12.2019" TargetMode="External"/><Relationship Id="rId13" Type="http://schemas.openxmlformats.org/officeDocument/2006/relationships/hyperlink" Target="https://login.consultant.ru/link/?rnd=162496563FE65296936D94AE27852A91&amp;req=doc&amp;base=LAW&amp;n=327721&amp;dst=3054&amp;fld=134&amp;date=18.12.2019" TargetMode="External"/><Relationship Id="rId14" Type="http://schemas.openxmlformats.org/officeDocument/2006/relationships/hyperlink" Target="https://login.consultant.ru/link/?rnd=162496563FE65296936D94AE27852A91&amp;req=doc&amp;base=LAW&amp;n=327721&amp;dst=3054&amp;fld=134&amp;date=18.12.2019" TargetMode="External"/><Relationship Id="rId15" Type="http://schemas.openxmlformats.org/officeDocument/2006/relationships/hyperlink" Target="https://login.consultant.ru/link/?rnd=162496563FE65296936D94AE27852A91&amp;req=doc&amp;base=LAW&amp;n=327721&amp;dst=2910&amp;fld=134&amp;date=18.12.2019" TargetMode="External"/><Relationship Id="rId16" Type="http://schemas.openxmlformats.org/officeDocument/2006/relationships/hyperlink" Target="https://login.consultant.ru/link/?rnd=162496563FE65296936D94AE27852A91&amp;req=doc&amp;base=LAW&amp;n=327721&amp;dst=3049&amp;fld=134&amp;date=18.12.2019" TargetMode="External"/><Relationship Id="rId17" Type="http://schemas.openxmlformats.org/officeDocument/2006/relationships/hyperlink" Target="https://login.consultant.ru/link/?rnd=162496563FE65296936D94AE27852A91&amp;req=doc&amp;base=LAW&amp;n=327721&amp;dst=3050&amp;fld=134&amp;date=18.12.2019" TargetMode="External"/><Relationship Id="rId18" Type="http://schemas.openxmlformats.org/officeDocument/2006/relationships/hyperlink" Target="https://login.consultant.ru/link/?rnd=162496563FE65296936D94AE27852A91&amp;req=doc&amp;base=LAW&amp;n=327721&amp;dst=3051&amp;fld=134&amp;date=18.12.2019" TargetMode="External"/><Relationship Id="rId19" Type="http://schemas.openxmlformats.org/officeDocument/2006/relationships/hyperlink" Target="garantF1://10064072.205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10064072.106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11</Pages>
  <Words>4735</Words>
  <Characters>26995</Characters>
  <Application>Microsoft Macintosh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HOT_DOC</vt:lpstr>
    </vt:vector>
  </TitlesOfParts>
  <Company>Ассоциация</Company>
  <LinksUpToDate>false</LinksUpToDate>
  <CharactersWithSpaces>31667</CharactersWithSpaces>
  <SharedDoc>false</SharedDoc>
  <HLinks>
    <vt:vector size="36" baseType="variant">
      <vt:variant>
        <vt:i4>4325412</vt:i4>
      </vt:variant>
      <vt:variant>
        <vt:i4>15</vt:i4>
      </vt:variant>
      <vt:variant>
        <vt:i4>0</vt:i4>
      </vt:variant>
      <vt:variant>
        <vt:i4>5</vt:i4>
      </vt:variant>
      <vt:variant>
        <vt:lpwstr>garantf1://10064072.1064/</vt:lpwstr>
      </vt:variant>
      <vt:variant>
        <vt:lpwstr/>
      </vt:variant>
      <vt:variant>
        <vt:i4>2818071</vt:i4>
      </vt:variant>
      <vt:variant>
        <vt:i4>12</vt:i4>
      </vt:variant>
      <vt:variant>
        <vt:i4>0</vt:i4>
      </vt:variant>
      <vt:variant>
        <vt:i4>5</vt:i4>
      </vt:variant>
      <vt:variant>
        <vt:lpwstr/>
      </vt:variant>
      <vt:variant>
        <vt:lpwstr>sub_6001</vt:lpwstr>
      </vt:variant>
      <vt:variant>
        <vt:i4>5177380</vt:i4>
      </vt:variant>
      <vt:variant>
        <vt:i4>9</vt:i4>
      </vt:variant>
      <vt:variant>
        <vt:i4>0</vt:i4>
      </vt:variant>
      <vt:variant>
        <vt:i4>5</vt:i4>
      </vt:variant>
      <vt:variant>
        <vt:lpwstr>garantf1://10064072.2059/</vt:lpwstr>
      </vt:variant>
      <vt:variant>
        <vt:lpwstr/>
      </vt:variant>
      <vt:variant>
        <vt:i4>4325412</vt:i4>
      </vt:variant>
      <vt:variant>
        <vt:i4>6</vt:i4>
      </vt:variant>
      <vt:variant>
        <vt:i4>0</vt:i4>
      </vt:variant>
      <vt:variant>
        <vt:i4>5</vt:i4>
      </vt:variant>
      <vt:variant>
        <vt:lpwstr>garantf1://10064072.1064/</vt:lpwstr>
      </vt:variant>
      <vt:variant>
        <vt:lpwstr/>
      </vt:variant>
      <vt:variant>
        <vt:i4>5242994</vt:i4>
      </vt:variant>
      <vt:variant>
        <vt:i4>3</vt:i4>
      </vt:variant>
      <vt:variant>
        <vt:i4>0</vt:i4>
      </vt:variant>
      <vt:variant>
        <vt:i4>5</vt:i4>
      </vt:variant>
      <vt:variant>
        <vt:lpwstr>file://localhost/garantF1/::10064072.1064</vt:lpwstr>
      </vt:variant>
      <vt:variant>
        <vt:lpwstr/>
      </vt:variant>
      <vt:variant>
        <vt:i4>2621463</vt:i4>
      </vt:variant>
      <vt:variant>
        <vt:i4>0</vt:i4>
      </vt:variant>
      <vt:variant>
        <vt:i4>0</vt:i4>
      </vt:variant>
      <vt:variant>
        <vt:i4>5</vt:i4>
      </vt:variant>
      <vt:variant>
        <vt:lpwstr/>
      </vt:variant>
      <vt:variant>
        <vt:lpwstr>sub_6002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HOT_DOC</dc:title>
  <dc:subject/>
  <dc:creator>GARANT</dc:creator>
  <cp:keywords/>
  <dc:description/>
  <cp:lastModifiedBy>Robert</cp:lastModifiedBy>
  <cp:revision>505</cp:revision>
  <cp:lastPrinted>2017-07-12T11:34:00Z</cp:lastPrinted>
  <dcterms:created xsi:type="dcterms:W3CDTF">2009-08-24T14:37:00Z</dcterms:created>
  <dcterms:modified xsi:type="dcterms:W3CDTF">2021-08-31T10:29:00Z</dcterms:modified>
</cp:coreProperties>
</file>